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9AAF" w14:textId="07000F52" w:rsidR="001A3E80" w:rsidRDefault="00C94A1F" w:rsidP="001A3E8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</w:p>
    <w:p w14:paraId="07255209" w14:textId="1E712A8D" w:rsidR="00C94A1F" w:rsidRDefault="00C94A1F" w:rsidP="001A3E80">
      <w:pPr>
        <w:pStyle w:val="Standard"/>
        <w:rPr>
          <w:rFonts w:ascii="Arial" w:hAnsi="Arial"/>
          <w:b/>
          <w:bCs/>
        </w:rPr>
      </w:pPr>
    </w:p>
    <w:p w14:paraId="5C6A747D" w14:textId="28587BF5" w:rsidR="00C94A1F" w:rsidRDefault="0038692C" w:rsidP="001A3E80">
      <w:pPr>
        <w:pStyle w:val="Standard"/>
        <w:rPr>
          <w:rFonts w:ascii="Arial" w:hAnsi="Arial"/>
          <w:b/>
          <w:bCs/>
        </w:rPr>
      </w:pPr>
      <w:r w:rsidRPr="008160EB"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45F943C6" wp14:editId="4CF100C3">
            <wp:simplePos x="0" y="0"/>
            <wp:positionH relativeFrom="column">
              <wp:posOffset>5211445</wp:posOffset>
            </wp:positionH>
            <wp:positionV relativeFrom="paragraph">
              <wp:posOffset>90805</wp:posOffset>
            </wp:positionV>
            <wp:extent cx="933450" cy="546735"/>
            <wp:effectExtent l="0" t="0" r="0" b="5715"/>
            <wp:wrapThrough wrapText="bothSides">
              <wp:wrapPolygon edited="0">
                <wp:start x="0" y="0"/>
                <wp:lineTo x="0" y="21073"/>
                <wp:lineTo x="21159" y="21073"/>
                <wp:lineTo x="21159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snímek obrazovky, Písmo, logo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67CD0" w14:textId="77777777" w:rsidR="00C94A1F" w:rsidRDefault="00C94A1F" w:rsidP="001A3E80">
      <w:pPr>
        <w:pStyle w:val="Standard"/>
        <w:rPr>
          <w:rFonts w:ascii="Arial" w:hAnsi="Arial"/>
          <w:b/>
          <w:bCs/>
        </w:rPr>
      </w:pPr>
    </w:p>
    <w:p w14:paraId="220FCD80" w14:textId="77777777" w:rsidR="00C94A1F" w:rsidRDefault="00C94A1F" w:rsidP="001A3E80">
      <w:pPr>
        <w:pStyle w:val="Standard"/>
        <w:rPr>
          <w:rFonts w:ascii="Arial" w:hAnsi="Arial"/>
          <w:b/>
          <w:bCs/>
        </w:rPr>
      </w:pPr>
    </w:p>
    <w:p w14:paraId="42F22D0D" w14:textId="5C831A47" w:rsidR="001A3E80" w:rsidRPr="00F6701D" w:rsidRDefault="003A5B36" w:rsidP="001A3E80">
      <w:pPr>
        <w:pStyle w:val="Standard"/>
        <w:rPr>
          <w:rFonts w:ascii="Arial" w:hAnsi="Arial"/>
          <w:b/>
          <w:bCs/>
          <w:sz w:val="28"/>
          <w:szCs w:val="28"/>
        </w:rPr>
      </w:pPr>
      <w:r w:rsidRPr="00F6701D">
        <w:rPr>
          <w:rFonts w:ascii="Arial" w:hAnsi="Arial"/>
          <w:b/>
          <w:bCs/>
          <w:sz w:val="28"/>
          <w:szCs w:val="28"/>
        </w:rPr>
        <w:t>Národní soutěž perlivých a růžových vín</w:t>
      </w:r>
      <w:r w:rsidR="00C83E71" w:rsidRPr="00F6701D">
        <w:rPr>
          <w:rFonts w:ascii="Arial" w:hAnsi="Arial"/>
          <w:b/>
          <w:bCs/>
          <w:sz w:val="28"/>
          <w:szCs w:val="28"/>
        </w:rPr>
        <w:t xml:space="preserve"> </w:t>
      </w:r>
      <w:r w:rsidR="0038692C">
        <w:rPr>
          <w:rFonts w:ascii="Arial" w:hAnsi="Arial"/>
          <w:b/>
          <w:bCs/>
          <w:sz w:val="28"/>
          <w:szCs w:val="28"/>
        </w:rPr>
        <w:t>JAROVÍN</w:t>
      </w:r>
      <w:r w:rsidRPr="00F6701D">
        <w:rPr>
          <w:rFonts w:ascii="Arial" w:hAnsi="Arial"/>
          <w:b/>
          <w:bCs/>
          <w:sz w:val="28"/>
          <w:szCs w:val="28"/>
        </w:rPr>
        <w:t xml:space="preserve"> vyhlásila vítěze pro rok </w:t>
      </w:r>
      <w:proofErr w:type="gramStart"/>
      <w:r w:rsidRPr="00F6701D">
        <w:rPr>
          <w:rFonts w:ascii="Arial" w:hAnsi="Arial"/>
          <w:b/>
          <w:bCs/>
          <w:sz w:val="28"/>
          <w:szCs w:val="28"/>
        </w:rPr>
        <w:t xml:space="preserve">2025 </w:t>
      </w:r>
      <w:r w:rsidR="0036118C" w:rsidRPr="00F6701D">
        <w:rPr>
          <w:rFonts w:ascii="Arial" w:hAnsi="Arial"/>
          <w:b/>
          <w:bCs/>
          <w:sz w:val="28"/>
          <w:szCs w:val="28"/>
        </w:rPr>
        <w:t>!</w:t>
      </w:r>
      <w:proofErr w:type="gramEnd"/>
    </w:p>
    <w:p w14:paraId="08210FC4" w14:textId="77777777" w:rsidR="000746C9" w:rsidRDefault="000746C9" w:rsidP="001A3E80">
      <w:pPr>
        <w:pStyle w:val="Standard"/>
        <w:rPr>
          <w:rFonts w:ascii="Arial" w:hAnsi="Arial"/>
          <w:b/>
          <w:bCs/>
        </w:rPr>
      </w:pPr>
    </w:p>
    <w:p w14:paraId="33AA4FCE" w14:textId="7DF28223" w:rsidR="000746C9" w:rsidRPr="00F6701D" w:rsidRDefault="000746C9" w:rsidP="000746C9">
      <w:pPr>
        <w:pStyle w:val="Standard"/>
        <w:numPr>
          <w:ilvl w:val="0"/>
          <w:numId w:val="3"/>
        </w:numPr>
        <w:rPr>
          <w:rFonts w:ascii="Arial" w:hAnsi="Arial"/>
        </w:rPr>
      </w:pPr>
      <w:r w:rsidRPr="00F6701D">
        <w:rPr>
          <w:rFonts w:ascii="Arial" w:hAnsi="Arial"/>
        </w:rPr>
        <w:t xml:space="preserve">Již dvaadvacátý ročník projektu, který </w:t>
      </w:r>
      <w:r w:rsidR="004C1F78" w:rsidRPr="00F6701D">
        <w:rPr>
          <w:rFonts w:ascii="Arial" w:hAnsi="Arial"/>
        </w:rPr>
        <w:t>Čechy naučil pít růžové víno</w:t>
      </w:r>
    </w:p>
    <w:p w14:paraId="12553676" w14:textId="3C8069CB" w:rsidR="004C1F78" w:rsidRPr="00F6701D" w:rsidRDefault="004C1F78" w:rsidP="000746C9">
      <w:pPr>
        <w:pStyle w:val="Standard"/>
        <w:numPr>
          <w:ilvl w:val="0"/>
          <w:numId w:val="3"/>
        </w:numPr>
        <w:rPr>
          <w:rFonts w:ascii="Arial" w:hAnsi="Arial"/>
        </w:rPr>
      </w:pPr>
      <w:r w:rsidRPr="00F6701D">
        <w:rPr>
          <w:rFonts w:ascii="Arial" w:hAnsi="Arial"/>
        </w:rPr>
        <w:t>Dn</w:t>
      </w:r>
      <w:r w:rsidR="00E22372" w:rsidRPr="00F6701D">
        <w:rPr>
          <w:rFonts w:ascii="Arial" w:hAnsi="Arial"/>
        </w:rPr>
        <w:t>y</w:t>
      </w:r>
      <w:r w:rsidRPr="00F6701D">
        <w:rPr>
          <w:rFonts w:ascii="Arial" w:hAnsi="Arial"/>
        </w:rPr>
        <w:t xml:space="preserve"> v růžovém se mění na </w:t>
      </w:r>
      <w:r w:rsidR="0038692C">
        <w:rPr>
          <w:rFonts w:ascii="Arial" w:hAnsi="Arial"/>
        </w:rPr>
        <w:t>BUBLINKY FEST</w:t>
      </w:r>
      <w:r w:rsidRPr="00F6701D">
        <w:rPr>
          <w:rFonts w:ascii="Arial" w:hAnsi="Arial"/>
        </w:rPr>
        <w:t xml:space="preserve"> s ještě atraktivnějším obsahem</w:t>
      </w:r>
    </w:p>
    <w:p w14:paraId="4D818F87" w14:textId="77777777" w:rsidR="00A532F0" w:rsidRPr="00A532F0" w:rsidRDefault="004C1F78" w:rsidP="00B74EDA">
      <w:pPr>
        <w:pStyle w:val="Standard"/>
        <w:numPr>
          <w:ilvl w:val="0"/>
          <w:numId w:val="3"/>
        </w:numPr>
        <w:rPr>
          <w:rFonts w:ascii="Arial" w:hAnsi="Arial"/>
          <w:b/>
          <w:bCs/>
        </w:rPr>
      </w:pPr>
      <w:r w:rsidRPr="00F6701D">
        <w:rPr>
          <w:rFonts w:ascii="Arial" w:hAnsi="Arial"/>
        </w:rPr>
        <w:t>Absolutním</w:t>
      </w:r>
      <w:r w:rsidR="00DF578C" w:rsidRPr="00F6701D">
        <w:rPr>
          <w:rFonts w:ascii="Arial" w:hAnsi="Arial"/>
        </w:rPr>
        <w:t xml:space="preserve"> vítězem a </w:t>
      </w:r>
      <w:proofErr w:type="spellStart"/>
      <w:r w:rsidRPr="00F6701D">
        <w:rPr>
          <w:rFonts w:ascii="Arial" w:hAnsi="Arial"/>
        </w:rPr>
        <w:t>Championem</w:t>
      </w:r>
      <w:proofErr w:type="spellEnd"/>
      <w:r w:rsidR="00D01875" w:rsidRPr="00F6701D">
        <w:rPr>
          <w:rFonts w:ascii="Arial" w:hAnsi="Arial"/>
        </w:rPr>
        <w:t xml:space="preserve"> soutěžní části</w:t>
      </w:r>
      <w:r w:rsidRPr="00F6701D">
        <w:rPr>
          <w:rFonts w:ascii="Arial" w:hAnsi="Arial"/>
        </w:rPr>
        <w:t xml:space="preserve"> proj</w:t>
      </w:r>
      <w:r w:rsidR="00D01875" w:rsidRPr="00F6701D">
        <w:rPr>
          <w:rFonts w:ascii="Arial" w:hAnsi="Arial"/>
        </w:rPr>
        <w:t>e</w:t>
      </w:r>
      <w:r w:rsidRPr="00F6701D">
        <w:rPr>
          <w:rFonts w:ascii="Arial" w:hAnsi="Arial"/>
        </w:rPr>
        <w:t>ktu byl</w:t>
      </w:r>
      <w:r w:rsidR="00A74D0D" w:rsidRPr="00F6701D">
        <w:rPr>
          <w:rFonts w:ascii="Arial" w:hAnsi="Arial"/>
        </w:rPr>
        <w:t>a</w:t>
      </w:r>
      <w:r w:rsidRPr="00F6701D">
        <w:rPr>
          <w:rFonts w:ascii="Arial" w:hAnsi="Arial"/>
        </w:rPr>
        <w:t xml:space="preserve"> vyhlášen</w:t>
      </w:r>
      <w:r w:rsidR="00A74D0D" w:rsidRPr="00F6701D">
        <w:rPr>
          <w:rFonts w:ascii="Arial" w:hAnsi="Arial"/>
        </w:rPr>
        <w:t>a</w:t>
      </w:r>
      <w:r w:rsidRPr="00F6701D">
        <w:rPr>
          <w:rFonts w:ascii="Arial" w:hAnsi="Arial"/>
        </w:rPr>
        <w:t xml:space="preserve"> </w:t>
      </w:r>
      <w:r w:rsidR="00A74D0D" w:rsidRPr="00F6701D">
        <w:rPr>
          <w:rFonts w:ascii="Arial" w:hAnsi="Arial"/>
        </w:rPr>
        <w:t xml:space="preserve">Frankovka </w:t>
      </w:r>
      <w:proofErr w:type="spellStart"/>
      <w:r w:rsidR="00A74D0D" w:rsidRPr="00F6701D">
        <w:rPr>
          <w:rFonts w:ascii="Arial" w:hAnsi="Arial"/>
        </w:rPr>
        <w:t>blanc</w:t>
      </w:r>
      <w:proofErr w:type="spellEnd"/>
      <w:r w:rsidR="00A74D0D" w:rsidRPr="00F6701D">
        <w:rPr>
          <w:rFonts w:ascii="Arial" w:hAnsi="Arial"/>
        </w:rPr>
        <w:t xml:space="preserve"> de </w:t>
      </w:r>
      <w:proofErr w:type="spellStart"/>
      <w:r w:rsidR="00A74D0D" w:rsidRPr="00F6701D">
        <w:rPr>
          <w:rFonts w:ascii="Arial" w:hAnsi="Arial"/>
        </w:rPr>
        <w:t>noir</w:t>
      </w:r>
      <w:proofErr w:type="spellEnd"/>
      <w:r w:rsidR="00A74D0D" w:rsidRPr="00F6701D">
        <w:rPr>
          <w:rFonts w:ascii="Arial" w:hAnsi="Arial"/>
        </w:rPr>
        <w:t xml:space="preserve"> </w:t>
      </w:r>
      <w:proofErr w:type="spellStart"/>
      <w:r w:rsidR="00A74D0D" w:rsidRPr="00F6701D">
        <w:rPr>
          <w:rFonts w:ascii="Arial" w:hAnsi="Arial"/>
        </w:rPr>
        <w:t>frizzante</w:t>
      </w:r>
      <w:proofErr w:type="spellEnd"/>
      <w:r w:rsidR="00A74D0D" w:rsidRPr="00F6701D">
        <w:rPr>
          <w:rFonts w:ascii="Arial" w:hAnsi="Arial"/>
        </w:rPr>
        <w:t> 2024</w:t>
      </w:r>
      <w:r w:rsidR="0046069B" w:rsidRPr="00F6701D">
        <w:rPr>
          <w:rFonts w:ascii="Arial" w:hAnsi="Arial"/>
        </w:rPr>
        <w:t xml:space="preserve"> </w:t>
      </w:r>
      <w:r w:rsidR="0038692C">
        <w:rPr>
          <w:rFonts w:ascii="Arial" w:hAnsi="Arial"/>
        </w:rPr>
        <w:t xml:space="preserve">VÍNO ZBOROVSKÝ </w:t>
      </w:r>
      <w:r w:rsidR="0046069B" w:rsidRPr="00F6701D">
        <w:rPr>
          <w:rFonts w:ascii="Arial" w:hAnsi="Arial"/>
        </w:rPr>
        <w:t>z Velkých Pavlovic.</w:t>
      </w:r>
    </w:p>
    <w:p w14:paraId="0F70DF44" w14:textId="33729316" w:rsidR="001A3E80" w:rsidRPr="0046069B" w:rsidRDefault="00C94A1F" w:rsidP="00A532F0">
      <w:pPr>
        <w:pStyle w:val="Standard"/>
        <w:ind w:left="720"/>
        <w:rPr>
          <w:rFonts w:ascii="Arial" w:hAnsi="Arial"/>
          <w:b/>
          <w:bCs/>
        </w:rPr>
      </w:pPr>
      <w:r w:rsidRPr="00F6701D">
        <w:rPr>
          <w:rFonts w:ascii="Arial" w:hAnsi="Arial"/>
          <w:b/>
          <w:bCs/>
        </w:rPr>
        <w:tab/>
      </w:r>
      <w:r w:rsidRPr="0046069B">
        <w:rPr>
          <w:rFonts w:ascii="Arial" w:hAnsi="Arial"/>
          <w:b/>
          <w:bCs/>
        </w:rPr>
        <w:tab/>
      </w:r>
      <w:r w:rsidRPr="0046069B">
        <w:rPr>
          <w:rFonts w:ascii="Arial" w:hAnsi="Arial"/>
          <w:b/>
          <w:bCs/>
        </w:rPr>
        <w:tab/>
      </w:r>
      <w:r w:rsidRPr="0046069B">
        <w:rPr>
          <w:rFonts w:ascii="Arial" w:hAnsi="Arial"/>
          <w:b/>
          <w:bCs/>
        </w:rPr>
        <w:tab/>
      </w:r>
      <w:r w:rsidRPr="0046069B">
        <w:rPr>
          <w:rFonts w:ascii="Arial" w:hAnsi="Arial"/>
          <w:b/>
          <w:bCs/>
        </w:rPr>
        <w:tab/>
      </w:r>
      <w:r w:rsidRPr="0046069B">
        <w:rPr>
          <w:rFonts w:ascii="Arial" w:hAnsi="Arial"/>
          <w:b/>
          <w:bCs/>
        </w:rPr>
        <w:tab/>
      </w:r>
    </w:p>
    <w:p w14:paraId="2A4ED16F" w14:textId="01788DC9" w:rsidR="0046069B" w:rsidRPr="00A74D0D" w:rsidRDefault="001A3E80" w:rsidP="00F6701D">
      <w:pPr>
        <w:pStyle w:val="Standard"/>
        <w:ind w:left="360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(Praha, 2</w:t>
      </w:r>
      <w:r w:rsidR="00FE29B6">
        <w:rPr>
          <w:rFonts w:ascii="Arial" w:hAnsi="Arial"/>
          <w:i/>
          <w:iCs/>
        </w:rPr>
        <w:t>5</w:t>
      </w:r>
      <w:r>
        <w:rPr>
          <w:rFonts w:ascii="Arial" w:hAnsi="Arial"/>
          <w:i/>
          <w:iCs/>
        </w:rPr>
        <w:t>.4. 202</w:t>
      </w:r>
      <w:r w:rsidR="00C83E71">
        <w:rPr>
          <w:rFonts w:ascii="Arial" w:hAnsi="Arial"/>
          <w:i/>
          <w:iCs/>
        </w:rPr>
        <w:t>5</w:t>
      </w:r>
      <w:r>
        <w:rPr>
          <w:rFonts w:ascii="Arial" w:hAnsi="Arial"/>
          <w:i/>
          <w:iCs/>
        </w:rPr>
        <w:t xml:space="preserve">) </w:t>
      </w:r>
      <w:r w:rsidR="0038692C">
        <w:rPr>
          <w:rFonts w:ascii="Arial" w:hAnsi="Arial"/>
          <w:i/>
          <w:iCs/>
        </w:rPr>
        <w:t>JAROVÍN</w:t>
      </w:r>
      <w:r w:rsidR="004C1F78">
        <w:rPr>
          <w:rFonts w:ascii="Arial" w:hAnsi="Arial"/>
          <w:i/>
          <w:iCs/>
        </w:rPr>
        <w:t>, t</w:t>
      </w:r>
      <w:r w:rsidR="00C83E71">
        <w:rPr>
          <w:rFonts w:ascii="Arial" w:hAnsi="Arial"/>
          <w:i/>
          <w:iCs/>
        </w:rPr>
        <w:t>radiční n</w:t>
      </w:r>
      <w:r>
        <w:rPr>
          <w:rFonts w:ascii="Arial" w:hAnsi="Arial"/>
          <w:i/>
          <w:iCs/>
        </w:rPr>
        <w:t>árodní soutěž perlivých</w:t>
      </w:r>
      <w:r w:rsidR="003A5B36">
        <w:rPr>
          <w:rFonts w:ascii="Arial" w:hAnsi="Arial"/>
          <w:i/>
          <w:iCs/>
        </w:rPr>
        <w:t xml:space="preserve"> a růžových</w:t>
      </w:r>
      <w:r>
        <w:rPr>
          <w:rFonts w:ascii="Arial" w:hAnsi="Arial"/>
          <w:i/>
          <w:iCs/>
        </w:rPr>
        <w:t xml:space="preserve"> vín </w:t>
      </w:r>
      <w:r w:rsidR="003A5B36">
        <w:rPr>
          <w:rFonts w:ascii="Arial" w:hAnsi="Arial"/>
          <w:i/>
          <w:iCs/>
        </w:rPr>
        <w:t>právě</w:t>
      </w:r>
      <w:r w:rsidR="00070A15">
        <w:rPr>
          <w:rFonts w:ascii="Arial" w:hAnsi="Arial"/>
          <w:i/>
          <w:iCs/>
        </w:rPr>
        <w:t xml:space="preserve"> </w:t>
      </w:r>
      <w:r w:rsidR="00C83E71">
        <w:rPr>
          <w:rFonts w:ascii="Arial" w:hAnsi="Arial"/>
          <w:i/>
          <w:iCs/>
        </w:rPr>
        <w:t>vybral</w:t>
      </w:r>
      <w:r w:rsidR="003A5B36">
        <w:rPr>
          <w:rFonts w:ascii="Arial" w:hAnsi="Arial"/>
          <w:i/>
          <w:iCs/>
        </w:rPr>
        <w:t>a</w:t>
      </w:r>
      <w:r w:rsidR="00C83E71">
        <w:rPr>
          <w:rFonts w:ascii="Arial" w:hAnsi="Arial"/>
          <w:i/>
          <w:iCs/>
        </w:rPr>
        <w:t xml:space="preserve"> nejlepší domácí vína v </w:t>
      </w:r>
      <w:r w:rsidR="000746C9">
        <w:rPr>
          <w:rFonts w:ascii="Arial" w:hAnsi="Arial"/>
          <w:i/>
          <w:iCs/>
        </w:rPr>
        <w:t>osmi</w:t>
      </w:r>
      <w:r w:rsidR="00C83E71">
        <w:rPr>
          <w:rFonts w:ascii="Arial" w:hAnsi="Arial"/>
          <w:i/>
          <w:iCs/>
        </w:rPr>
        <w:t xml:space="preserve"> kategoriích</w:t>
      </w:r>
      <w:r>
        <w:rPr>
          <w:rFonts w:ascii="Arial" w:hAnsi="Arial"/>
          <w:i/>
          <w:iCs/>
        </w:rPr>
        <w:t xml:space="preserve">. </w:t>
      </w:r>
      <w:r w:rsidR="00C83E71">
        <w:rPr>
          <w:rFonts w:ascii="Arial" w:hAnsi="Arial"/>
          <w:i/>
          <w:iCs/>
        </w:rPr>
        <w:t>O</w:t>
      </w:r>
      <w:r>
        <w:rPr>
          <w:rFonts w:ascii="Arial" w:hAnsi="Arial"/>
          <w:i/>
          <w:iCs/>
        </w:rPr>
        <w:t>dborná komise ve Velkých Pavlovicích</w:t>
      </w:r>
      <w:r w:rsidR="00C83E71">
        <w:rPr>
          <w:rFonts w:ascii="Arial" w:hAnsi="Arial"/>
          <w:i/>
          <w:iCs/>
        </w:rPr>
        <w:t xml:space="preserve"> hodnotila celkem</w:t>
      </w:r>
      <w:r>
        <w:rPr>
          <w:rFonts w:ascii="Arial" w:hAnsi="Arial"/>
          <w:i/>
          <w:iCs/>
        </w:rPr>
        <w:t xml:space="preserve"> </w:t>
      </w:r>
      <w:r w:rsidR="00C83E71">
        <w:rPr>
          <w:rFonts w:ascii="Arial" w:hAnsi="Arial"/>
          <w:i/>
          <w:iCs/>
        </w:rPr>
        <w:t>180</w:t>
      </w:r>
      <w:r>
        <w:rPr>
          <w:rFonts w:ascii="Arial" w:hAnsi="Arial"/>
          <w:i/>
          <w:iCs/>
        </w:rPr>
        <w:t xml:space="preserve"> </w:t>
      </w:r>
      <w:r w:rsidR="00923134">
        <w:rPr>
          <w:rFonts w:ascii="Arial" w:hAnsi="Arial"/>
          <w:i/>
          <w:iCs/>
        </w:rPr>
        <w:t xml:space="preserve">převážně moravských </w:t>
      </w:r>
      <w:r>
        <w:rPr>
          <w:rFonts w:ascii="Arial" w:hAnsi="Arial"/>
          <w:i/>
          <w:iCs/>
        </w:rPr>
        <w:t xml:space="preserve">vín přihlášených </w:t>
      </w:r>
      <w:r w:rsidR="00C83E71">
        <w:rPr>
          <w:rFonts w:ascii="Arial" w:hAnsi="Arial"/>
          <w:i/>
          <w:iCs/>
        </w:rPr>
        <w:t>86</w:t>
      </w:r>
      <w:r>
        <w:rPr>
          <w:rFonts w:ascii="Arial" w:hAnsi="Arial"/>
          <w:i/>
          <w:iCs/>
        </w:rPr>
        <w:t xml:space="preserve"> vinaři – </w:t>
      </w:r>
      <w:r w:rsidR="0046069B">
        <w:rPr>
          <w:rFonts w:ascii="Arial" w:hAnsi="Arial"/>
          <w:i/>
          <w:iCs/>
        </w:rPr>
        <w:t>a absolutní vítězství si odnesla</w:t>
      </w:r>
      <w:r w:rsidR="00F6701D">
        <w:rPr>
          <w:rFonts w:ascii="Arial" w:hAnsi="Arial"/>
          <w:i/>
          <w:iCs/>
        </w:rPr>
        <w:t xml:space="preserve"> </w:t>
      </w:r>
      <w:r w:rsidR="0046069B" w:rsidRPr="00A74D0D">
        <w:rPr>
          <w:rFonts w:ascii="Arial" w:hAnsi="Arial"/>
          <w:i/>
          <w:iCs/>
        </w:rPr>
        <w:t xml:space="preserve">Frankovka </w:t>
      </w:r>
      <w:proofErr w:type="spellStart"/>
      <w:r w:rsidR="0046069B" w:rsidRPr="00A74D0D">
        <w:rPr>
          <w:rFonts w:ascii="Arial" w:hAnsi="Arial"/>
          <w:i/>
          <w:iCs/>
        </w:rPr>
        <w:t>blanc</w:t>
      </w:r>
      <w:proofErr w:type="spellEnd"/>
      <w:r w:rsidR="0046069B" w:rsidRPr="00A74D0D">
        <w:rPr>
          <w:rFonts w:ascii="Arial" w:hAnsi="Arial"/>
          <w:i/>
          <w:iCs/>
        </w:rPr>
        <w:t xml:space="preserve"> de </w:t>
      </w:r>
      <w:proofErr w:type="spellStart"/>
      <w:r w:rsidR="0046069B" w:rsidRPr="00A74D0D">
        <w:rPr>
          <w:rFonts w:ascii="Arial" w:hAnsi="Arial"/>
          <w:i/>
          <w:iCs/>
        </w:rPr>
        <w:t>noir</w:t>
      </w:r>
      <w:proofErr w:type="spellEnd"/>
      <w:r w:rsidR="0046069B" w:rsidRPr="00A74D0D">
        <w:rPr>
          <w:rFonts w:ascii="Arial" w:hAnsi="Arial"/>
          <w:i/>
          <w:iCs/>
        </w:rPr>
        <w:t xml:space="preserve"> </w:t>
      </w:r>
      <w:proofErr w:type="spellStart"/>
      <w:r w:rsidR="0046069B" w:rsidRPr="00A74D0D">
        <w:rPr>
          <w:rFonts w:ascii="Arial" w:hAnsi="Arial"/>
          <w:i/>
          <w:iCs/>
        </w:rPr>
        <w:t>frizzante</w:t>
      </w:r>
      <w:proofErr w:type="spellEnd"/>
      <w:r w:rsidR="0046069B" w:rsidRPr="00A74D0D">
        <w:rPr>
          <w:rFonts w:ascii="Arial" w:hAnsi="Arial"/>
          <w:i/>
          <w:iCs/>
        </w:rPr>
        <w:t> 2024</w:t>
      </w:r>
      <w:r w:rsidR="0046069B">
        <w:rPr>
          <w:rFonts w:ascii="Arial" w:hAnsi="Arial"/>
          <w:i/>
          <w:iCs/>
        </w:rPr>
        <w:t xml:space="preserve">, </w:t>
      </w:r>
      <w:r w:rsidR="0046069B" w:rsidRPr="00A74D0D">
        <w:rPr>
          <w:rFonts w:ascii="Arial" w:hAnsi="Arial"/>
          <w:i/>
          <w:iCs/>
        </w:rPr>
        <w:t>moravské zemské víno</w:t>
      </w:r>
      <w:r w:rsidR="0046069B">
        <w:rPr>
          <w:rFonts w:ascii="Arial" w:hAnsi="Arial"/>
          <w:i/>
          <w:iCs/>
        </w:rPr>
        <w:t>,</w:t>
      </w:r>
      <w:r w:rsidR="00F6701D">
        <w:rPr>
          <w:rFonts w:ascii="Arial" w:hAnsi="Arial"/>
          <w:i/>
          <w:iCs/>
        </w:rPr>
        <w:t xml:space="preserve"> </w:t>
      </w:r>
      <w:r w:rsidR="0046069B" w:rsidRPr="00A74D0D">
        <w:rPr>
          <w:rFonts w:ascii="Arial" w:hAnsi="Arial"/>
          <w:i/>
          <w:iCs/>
        </w:rPr>
        <w:t>VÍNO ZBOROVSKÝ 92,8</w:t>
      </w:r>
      <w:r w:rsidR="0046069B">
        <w:rPr>
          <w:rFonts w:ascii="Arial" w:hAnsi="Arial"/>
          <w:i/>
          <w:iCs/>
        </w:rPr>
        <w:t xml:space="preserve"> bodů</w:t>
      </w:r>
    </w:p>
    <w:p w14:paraId="2CB56A70" w14:textId="2CC549FF" w:rsidR="001A3E80" w:rsidRDefault="001A3E80" w:rsidP="001A3E80">
      <w:pPr>
        <w:pStyle w:val="Standard"/>
        <w:rPr>
          <w:rFonts w:ascii="Arial" w:hAnsi="Arial"/>
          <w:i/>
          <w:iCs/>
        </w:rPr>
      </w:pPr>
    </w:p>
    <w:p w14:paraId="64A2B5D0" w14:textId="4B0654D3" w:rsidR="004C1F78" w:rsidRDefault="004C1F78" w:rsidP="001A3E80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„Projekt </w:t>
      </w:r>
      <w:r w:rsidR="0038692C">
        <w:rPr>
          <w:rFonts w:ascii="Arial" w:hAnsi="Arial"/>
        </w:rPr>
        <w:t>JAROVÍN</w:t>
      </w:r>
      <w:r>
        <w:rPr>
          <w:rFonts w:ascii="Arial" w:hAnsi="Arial"/>
        </w:rPr>
        <w:t xml:space="preserve">, který běží už dvaadvacet let, stál u zrodu popularity růžových vín v ČR,“ říká </w:t>
      </w:r>
      <w:r w:rsidR="004A1CA9">
        <w:rPr>
          <w:rFonts w:ascii="Arial" w:hAnsi="Arial"/>
        </w:rPr>
        <w:t xml:space="preserve">jeho </w:t>
      </w:r>
      <w:r>
        <w:rPr>
          <w:rFonts w:ascii="Arial" w:hAnsi="Arial"/>
        </w:rPr>
        <w:t xml:space="preserve">zakladatel a ředitel, </w:t>
      </w:r>
      <w:proofErr w:type="spellStart"/>
      <w:r>
        <w:rPr>
          <w:rFonts w:ascii="Arial" w:hAnsi="Arial"/>
        </w:rPr>
        <w:t>sommelier</w:t>
      </w:r>
      <w:proofErr w:type="spellEnd"/>
      <w:r>
        <w:rPr>
          <w:rFonts w:ascii="Arial" w:hAnsi="Arial"/>
        </w:rPr>
        <w:t xml:space="preserve"> Branko Černý. „A s domácími růžovkami jsme došli až na vrchol</w:t>
      </w:r>
      <w:r w:rsidR="004A1CA9">
        <w:rPr>
          <w:rFonts w:ascii="Arial" w:hAnsi="Arial"/>
        </w:rPr>
        <w:t>;</w:t>
      </w:r>
      <w:r>
        <w:rPr>
          <w:rFonts w:ascii="Arial" w:hAnsi="Arial"/>
        </w:rPr>
        <w:t xml:space="preserve"> dnes</w:t>
      </w:r>
      <w:r w:rsidR="004A1CA9">
        <w:rPr>
          <w:rFonts w:ascii="Arial" w:hAnsi="Arial"/>
        </w:rPr>
        <w:t xml:space="preserve"> patří</w:t>
      </w:r>
      <w:r>
        <w:rPr>
          <w:rFonts w:ascii="Arial" w:hAnsi="Arial"/>
        </w:rPr>
        <w:t xml:space="preserve"> nesporně ke světové špičce. V průběhu let jsme do projektu přivzali i perlivá vína – a dobře jsme udělali. Bublinky se totiž začínají těšit stále většímu zájmu</w:t>
      </w:r>
      <w:r w:rsidR="00F6676B">
        <w:rPr>
          <w:rFonts w:ascii="Arial" w:hAnsi="Arial"/>
        </w:rPr>
        <w:t xml:space="preserve"> konzumentů i samotných vinařů, a tak se nám jich letos do soutěže </w:t>
      </w:r>
      <w:r w:rsidR="004A1CA9">
        <w:rPr>
          <w:rFonts w:ascii="Arial" w:hAnsi="Arial"/>
        </w:rPr>
        <w:t xml:space="preserve">poprvé </w:t>
      </w:r>
      <w:r w:rsidR="00F6676B">
        <w:rPr>
          <w:rFonts w:ascii="Arial" w:hAnsi="Arial"/>
        </w:rPr>
        <w:t xml:space="preserve">přihlásilo více než vín tichých. </w:t>
      </w:r>
      <w:r w:rsidR="004A1CA9">
        <w:rPr>
          <w:rFonts w:ascii="Arial" w:hAnsi="Arial"/>
        </w:rPr>
        <w:t>O vítězství v jednotlivých kategoriích tak bojovalo</w:t>
      </w:r>
      <w:r w:rsidR="00F6676B">
        <w:rPr>
          <w:rFonts w:ascii="Arial" w:hAnsi="Arial"/>
        </w:rPr>
        <w:t xml:space="preserve"> celkem 88</w:t>
      </w:r>
      <w:r w:rsidR="00E3420E">
        <w:rPr>
          <w:rFonts w:ascii="Arial" w:hAnsi="Arial"/>
        </w:rPr>
        <w:t xml:space="preserve"> vín</w:t>
      </w:r>
      <w:r w:rsidR="00F6676B">
        <w:rPr>
          <w:rFonts w:ascii="Arial" w:hAnsi="Arial"/>
        </w:rPr>
        <w:t xml:space="preserve"> typu </w:t>
      </w:r>
      <w:proofErr w:type="spellStart"/>
      <w:r w:rsidR="00F6676B">
        <w:rPr>
          <w:rFonts w:ascii="Arial" w:hAnsi="Arial"/>
        </w:rPr>
        <w:t>Frizzante</w:t>
      </w:r>
      <w:proofErr w:type="spellEnd"/>
      <w:r w:rsidR="00F6676B">
        <w:rPr>
          <w:rFonts w:ascii="Arial" w:hAnsi="Arial"/>
        </w:rPr>
        <w:t xml:space="preserve">, ať už dosycovaných klasicky nebo oxidem uhličitým </w:t>
      </w:r>
      <w:proofErr w:type="spellStart"/>
      <w:r w:rsidR="00F6676B">
        <w:rPr>
          <w:rFonts w:ascii="Arial" w:hAnsi="Arial"/>
        </w:rPr>
        <w:t>jímaným</w:t>
      </w:r>
      <w:proofErr w:type="spellEnd"/>
      <w:r w:rsidR="00F6676B">
        <w:rPr>
          <w:rFonts w:ascii="Arial" w:hAnsi="Arial"/>
        </w:rPr>
        <w:t xml:space="preserve"> při kvašení,</w:t>
      </w:r>
      <w:r w:rsidR="0038692C">
        <w:rPr>
          <w:rFonts w:ascii="Arial" w:hAnsi="Arial"/>
        </w:rPr>
        <w:t xml:space="preserve"> </w:t>
      </w:r>
      <w:r w:rsidR="00F6676B">
        <w:rPr>
          <w:rFonts w:ascii="Arial" w:hAnsi="Arial"/>
        </w:rPr>
        <w:t xml:space="preserve">12 vín typu </w:t>
      </w:r>
      <w:proofErr w:type="spellStart"/>
      <w:r w:rsidR="00F6676B">
        <w:rPr>
          <w:rFonts w:ascii="Arial" w:hAnsi="Arial"/>
        </w:rPr>
        <w:t>Pet-</w:t>
      </w:r>
      <w:r w:rsidR="00226CC1">
        <w:rPr>
          <w:rFonts w:ascii="Arial" w:hAnsi="Arial"/>
        </w:rPr>
        <w:t>n</w:t>
      </w:r>
      <w:r w:rsidR="00F6676B">
        <w:rPr>
          <w:rFonts w:ascii="Arial" w:hAnsi="Arial"/>
        </w:rPr>
        <w:t>at</w:t>
      </w:r>
      <w:proofErr w:type="spellEnd"/>
      <w:r w:rsidR="00F6676B">
        <w:rPr>
          <w:rFonts w:ascii="Arial" w:hAnsi="Arial"/>
        </w:rPr>
        <w:t xml:space="preserve"> a 80 vzorků </w:t>
      </w:r>
      <w:r w:rsidR="0038692C">
        <w:rPr>
          <w:rFonts w:ascii="Arial" w:hAnsi="Arial"/>
        </w:rPr>
        <w:t>tichých</w:t>
      </w:r>
      <w:r w:rsidR="00F6676B">
        <w:rPr>
          <w:rFonts w:ascii="Arial" w:hAnsi="Arial"/>
        </w:rPr>
        <w:t xml:space="preserve"> vín růžových,“ vysvětluje ředitel </w:t>
      </w:r>
      <w:r w:rsidR="0038692C">
        <w:rPr>
          <w:rFonts w:ascii="Arial" w:hAnsi="Arial"/>
        </w:rPr>
        <w:t>JAROVÍNU</w:t>
      </w:r>
      <w:r w:rsidR="00F6676B">
        <w:rPr>
          <w:rFonts w:ascii="Arial" w:hAnsi="Arial"/>
        </w:rPr>
        <w:t>, Branko Černý.</w:t>
      </w:r>
      <w:r>
        <w:rPr>
          <w:rFonts w:ascii="Arial" w:hAnsi="Arial"/>
        </w:rPr>
        <w:t xml:space="preserve"> </w:t>
      </w:r>
    </w:p>
    <w:p w14:paraId="262D74B9" w14:textId="77777777" w:rsidR="002675C3" w:rsidRDefault="002675C3" w:rsidP="001A3E80">
      <w:pPr>
        <w:pStyle w:val="Standard"/>
        <w:rPr>
          <w:rFonts w:ascii="Arial" w:hAnsi="Arial"/>
        </w:rPr>
      </w:pPr>
    </w:p>
    <w:p w14:paraId="1176AA1B" w14:textId="72DC9267" w:rsidR="002675C3" w:rsidRPr="002675C3" w:rsidRDefault="0038692C" w:rsidP="001A3E80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BUBLINKY FEST</w:t>
      </w:r>
      <w:r w:rsidR="002675C3" w:rsidRPr="002675C3">
        <w:rPr>
          <w:rFonts w:ascii="Arial" w:hAnsi="Arial"/>
          <w:b/>
          <w:bCs/>
        </w:rPr>
        <w:t xml:space="preserve"> střídá Dny v růžovém</w:t>
      </w:r>
    </w:p>
    <w:p w14:paraId="77CEC14D" w14:textId="77777777" w:rsidR="001A3E80" w:rsidRPr="00C94A1F" w:rsidRDefault="001A3E80" w:rsidP="001A3E80">
      <w:pPr>
        <w:pStyle w:val="Standard"/>
        <w:rPr>
          <w:rFonts w:ascii="Arial" w:hAnsi="Arial"/>
        </w:rPr>
      </w:pPr>
    </w:p>
    <w:p w14:paraId="3B0E29C0" w14:textId="08D31DD0" w:rsidR="002C76F6" w:rsidRDefault="00686409" w:rsidP="001A3E80">
      <w:pPr>
        <w:pStyle w:val="Standard"/>
        <w:rPr>
          <w:rFonts w:ascii="Arial" w:hAnsi="Arial"/>
        </w:rPr>
      </w:pPr>
      <w:r>
        <w:rPr>
          <w:rFonts w:ascii="Arial" w:hAnsi="Arial"/>
        </w:rPr>
        <w:t>Sama vinařská soutěž je ale jen jednou částí rozsáhlého projektu, který si dal za cíl propagaci kvalitních domácích vín</w:t>
      </w:r>
      <w:r w:rsidR="00E33154">
        <w:rPr>
          <w:rFonts w:ascii="Arial" w:hAnsi="Arial"/>
        </w:rPr>
        <w:t xml:space="preserve"> </w:t>
      </w:r>
      <w:r>
        <w:rPr>
          <w:rFonts w:ascii="Arial" w:hAnsi="Arial"/>
        </w:rPr>
        <w:t xml:space="preserve">mezi širokou veřejností. </w:t>
      </w:r>
      <w:r w:rsidR="002C76F6">
        <w:rPr>
          <w:rFonts w:ascii="Arial" w:hAnsi="Arial"/>
        </w:rPr>
        <w:t xml:space="preserve">Proto </w:t>
      </w:r>
      <w:r w:rsidR="001A3E80" w:rsidRPr="00C94A1F">
        <w:rPr>
          <w:rFonts w:ascii="Arial" w:hAnsi="Arial"/>
        </w:rPr>
        <w:t xml:space="preserve">se také </w:t>
      </w:r>
      <w:r w:rsidR="00FE29B6">
        <w:rPr>
          <w:rFonts w:ascii="Arial" w:hAnsi="Arial"/>
        </w:rPr>
        <w:t xml:space="preserve">brzy </w:t>
      </w:r>
      <w:r w:rsidR="001A3E80" w:rsidRPr="00C94A1F">
        <w:rPr>
          <w:rFonts w:ascii="Arial" w:hAnsi="Arial"/>
        </w:rPr>
        <w:t>po vyhlášení výsledků rozjede série veřejných pultových degustací, jakási vinařská roadshow, při kte</w:t>
      </w:r>
      <w:r w:rsidR="000C1C32" w:rsidRPr="00C94A1F">
        <w:rPr>
          <w:rFonts w:ascii="Arial" w:hAnsi="Arial"/>
        </w:rPr>
        <w:t xml:space="preserve">ré se pozitivně hodnocená vína </w:t>
      </w:r>
      <w:r w:rsidR="001A3E80" w:rsidRPr="00C94A1F">
        <w:rPr>
          <w:rFonts w:ascii="Arial" w:hAnsi="Arial"/>
        </w:rPr>
        <w:t xml:space="preserve">představí milovníkům zkvašených hroznů prakticky po celé republice. </w:t>
      </w:r>
      <w:r w:rsidR="002675C3">
        <w:rPr>
          <w:rFonts w:ascii="Arial" w:hAnsi="Arial"/>
        </w:rPr>
        <w:t xml:space="preserve">Do loňského roku se tahle roadshow jmenovala  Dny v růžovém, neboť růžová vína v nabídce degustačních vzorků převažovala. Dnes se ale vzhledem ke stále většímu příklonu k perlivým vínům jmenuje </w:t>
      </w:r>
      <w:r w:rsidR="0038692C">
        <w:rPr>
          <w:rFonts w:ascii="Arial" w:hAnsi="Arial"/>
          <w:b/>
          <w:bCs/>
        </w:rPr>
        <w:t>BUBLINKY FEST</w:t>
      </w:r>
      <w:r w:rsidR="00AC0FF5">
        <w:rPr>
          <w:rFonts w:ascii="Arial" w:hAnsi="Arial"/>
          <w:b/>
          <w:bCs/>
        </w:rPr>
        <w:t xml:space="preserve">. </w:t>
      </w:r>
      <w:r w:rsidR="00AC0FF5" w:rsidRPr="00AC0FF5">
        <w:rPr>
          <w:rFonts w:ascii="Arial" w:hAnsi="Arial"/>
        </w:rPr>
        <w:t>Druhým důvodem pak je, že organizátoři chtějí podpořit aktivitu Vinařského fondu ČR, který</w:t>
      </w:r>
      <w:r w:rsidR="00AC0FF5">
        <w:rPr>
          <w:rFonts w:ascii="Arial" w:hAnsi="Arial"/>
        </w:rPr>
        <w:t xml:space="preserve"> se rozhodl podpo</w:t>
      </w:r>
      <w:r w:rsidR="004A1CA9">
        <w:rPr>
          <w:rFonts w:ascii="Arial" w:hAnsi="Arial"/>
        </w:rPr>
        <w:t>rovat</w:t>
      </w:r>
      <w:r w:rsidR="00AC0FF5">
        <w:rPr>
          <w:rFonts w:ascii="Arial" w:hAnsi="Arial"/>
        </w:rPr>
        <w:t xml:space="preserve"> </w:t>
      </w:r>
      <w:r w:rsidR="00AC0FF5" w:rsidRPr="00AC0FF5">
        <w:rPr>
          <w:rFonts w:ascii="Arial" w:hAnsi="Arial"/>
        </w:rPr>
        <w:t xml:space="preserve">domácí perlivá vína </w:t>
      </w:r>
      <w:r w:rsidR="00AC0FF5">
        <w:rPr>
          <w:rFonts w:ascii="Arial" w:hAnsi="Arial"/>
        </w:rPr>
        <w:t>zavedením nové ochranné známky</w:t>
      </w:r>
      <w:r w:rsidR="00584CD5">
        <w:rPr>
          <w:rFonts w:ascii="Arial" w:hAnsi="Arial"/>
        </w:rPr>
        <w:t xml:space="preserve"> s jednoduchým názvem: BUBLINKY.</w:t>
      </w:r>
      <w:r w:rsidR="00C675BE">
        <w:rPr>
          <w:rFonts w:ascii="Arial" w:hAnsi="Arial"/>
        </w:rPr>
        <w:t xml:space="preserve"> „Potěšilo mě, že vína s ochrannou známkou BUBLINKY výborně uspěla už v prvním roce: získala jednu stříbrnou, jednu </w:t>
      </w:r>
      <w:proofErr w:type="gramStart"/>
      <w:r w:rsidR="00C675BE">
        <w:rPr>
          <w:rFonts w:ascii="Arial" w:hAnsi="Arial"/>
        </w:rPr>
        <w:t>zlatou</w:t>
      </w:r>
      <w:proofErr w:type="gramEnd"/>
      <w:r w:rsidR="00C675BE">
        <w:rPr>
          <w:rFonts w:ascii="Arial" w:hAnsi="Arial"/>
        </w:rPr>
        <w:t xml:space="preserve"> a dokonce jednu velkou zlatou medaili“, připomíná B. Černý.</w:t>
      </w:r>
    </w:p>
    <w:p w14:paraId="03AB736A" w14:textId="77777777" w:rsidR="00584CD5" w:rsidRDefault="00584CD5" w:rsidP="001A3E80">
      <w:pPr>
        <w:pStyle w:val="Standard"/>
        <w:rPr>
          <w:rFonts w:ascii="Arial" w:hAnsi="Arial"/>
        </w:rPr>
      </w:pPr>
    </w:p>
    <w:p w14:paraId="47DDFCBD" w14:textId="1E06C449" w:rsidR="00D01875" w:rsidRDefault="0038692C" w:rsidP="001A3E80">
      <w:pPr>
        <w:pStyle w:val="Standard"/>
        <w:rPr>
          <w:rFonts w:ascii="Arial" w:hAnsi="Arial"/>
        </w:rPr>
      </w:pPr>
      <w:r>
        <w:rPr>
          <w:rFonts w:ascii="Arial" w:hAnsi="Arial"/>
        </w:rPr>
        <w:t>BUBLINKY FEST</w:t>
      </w:r>
      <w:r w:rsidR="001A3E80" w:rsidRPr="00C94A1F">
        <w:rPr>
          <w:rFonts w:ascii="Arial" w:hAnsi="Arial"/>
        </w:rPr>
        <w:t xml:space="preserve"> </w:t>
      </w:r>
      <w:r w:rsidR="00D01875">
        <w:rPr>
          <w:rFonts w:ascii="Arial" w:hAnsi="Arial"/>
        </w:rPr>
        <w:t xml:space="preserve">tedy startuje </w:t>
      </w:r>
      <w:r w:rsidR="00E33154">
        <w:rPr>
          <w:rFonts w:ascii="Arial" w:hAnsi="Arial"/>
        </w:rPr>
        <w:t>17.5.</w:t>
      </w:r>
      <w:r w:rsidR="001A3E80" w:rsidRPr="00C94A1F">
        <w:rPr>
          <w:rFonts w:ascii="Arial" w:hAnsi="Arial"/>
        </w:rPr>
        <w:t xml:space="preserve"> v</w:t>
      </w:r>
      <w:r w:rsidR="00E33154">
        <w:rPr>
          <w:rFonts w:ascii="Arial" w:hAnsi="Arial"/>
        </w:rPr>
        <w:t> Mikulově a pak se podívá ještě do Českých Budějovic, Děčína, Litoměřic, Písku,</w:t>
      </w:r>
      <w:r w:rsidR="00D01875">
        <w:rPr>
          <w:rFonts w:ascii="Arial" w:hAnsi="Arial"/>
        </w:rPr>
        <w:t xml:space="preserve"> </w:t>
      </w:r>
      <w:r w:rsidR="00E33154">
        <w:rPr>
          <w:rFonts w:ascii="Arial" w:hAnsi="Arial"/>
        </w:rPr>
        <w:t>Klimkovic, Prahy a Doudleb nad Orlicí.</w:t>
      </w:r>
      <w:r w:rsidR="001A3E80" w:rsidRPr="00C94A1F">
        <w:rPr>
          <w:rFonts w:ascii="Arial" w:hAnsi="Arial"/>
        </w:rPr>
        <w:t xml:space="preserve"> </w:t>
      </w:r>
      <w:r w:rsidR="00AC0FF5">
        <w:rPr>
          <w:rFonts w:ascii="Arial" w:hAnsi="Arial"/>
        </w:rPr>
        <w:t>Úplně prvním korálkem na tomto vinařském náhrdelníku ale</w:t>
      </w:r>
      <w:r w:rsidR="00584CD5">
        <w:rPr>
          <w:rFonts w:ascii="Arial" w:hAnsi="Arial"/>
        </w:rPr>
        <w:t xml:space="preserve"> </w:t>
      </w:r>
      <w:r w:rsidR="00AC0FF5">
        <w:rPr>
          <w:rFonts w:ascii="Arial" w:hAnsi="Arial"/>
        </w:rPr>
        <w:t xml:space="preserve">bude degustace konaná 9.5. ve Znojmě pod názvem </w:t>
      </w:r>
      <w:r>
        <w:rPr>
          <w:rFonts w:ascii="Arial" w:hAnsi="Arial"/>
        </w:rPr>
        <w:t>JAROVÍN</w:t>
      </w:r>
      <w:r w:rsidR="00AC0FF5">
        <w:rPr>
          <w:rFonts w:ascii="Arial" w:hAnsi="Arial"/>
        </w:rPr>
        <w:t>. To má hlavně histo</w:t>
      </w:r>
      <w:r w:rsidR="00D01875">
        <w:rPr>
          <w:rFonts w:ascii="Arial" w:hAnsi="Arial"/>
        </w:rPr>
        <w:t>r</w:t>
      </w:r>
      <w:r w:rsidR="00AC0FF5">
        <w:rPr>
          <w:rFonts w:ascii="Arial" w:hAnsi="Arial"/>
        </w:rPr>
        <w:t>icko-nostalgický důvod: před dvaadvaceti lety totiž práv</w:t>
      </w:r>
      <w:r w:rsidR="002017EB">
        <w:rPr>
          <w:rFonts w:ascii="Arial" w:hAnsi="Arial"/>
        </w:rPr>
        <w:t>ě</w:t>
      </w:r>
      <w:r w:rsidR="00AC0FF5">
        <w:rPr>
          <w:rFonts w:ascii="Arial" w:hAnsi="Arial"/>
        </w:rPr>
        <w:t xml:space="preserve"> ve Znojmě celý projekt J</w:t>
      </w:r>
      <w:r>
        <w:rPr>
          <w:rFonts w:ascii="Arial" w:hAnsi="Arial"/>
        </w:rPr>
        <w:t>AROVÍN</w:t>
      </w:r>
      <w:r w:rsidR="00AC0FF5">
        <w:rPr>
          <w:rFonts w:ascii="Arial" w:hAnsi="Arial"/>
        </w:rPr>
        <w:t xml:space="preserve"> vznik</w:t>
      </w:r>
      <w:r w:rsidR="00E20858">
        <w:rPr>
          <w:rFonts w:ascii="Arial" w:hAnsi="Arial"/>
        </w:rPr>
        <w:t>l</w:t>
      </w:r>
      <w:r w:rsidR="00AC0FF5">
        <w:rPr>
          <w:rFonts w:ascii="Arial" w:hAnsi="Arial"/>
        </w:rPr>
        <w:t xml:space="preserve"> </w:t>
      </w:r>
      <w:r w:rsidR="00D01875">
        <w:rPr>
          <w:rFonts w:ascii="Arial" w:hAnsi="Arial"/>
        </w:rPr>
        <w:t>.</w:t>
      </w:r>
      <w:r w:rsidR="00AC0FF5">
        <w:rPr>
          <w:rFonts w:ascii="Arial" w:hAnsi="Arial"/>
        </w:rPr>
        <w:t>..</w:t>
      </w:r>
    </w:p>
    <w:p w14:paraId="4CA27737" w14:textId="39303167" w:rsidR="001A3E80" w:rsidRPr="00C94A1F" w:rsidRDefault="00E33154" w:rsidP="001A3E80">
      <w:pPr>
        <w:pStyle w:val="Standard"/>
        <w:rPr>
          <w:rFonts w:ascii="Arial" w:hAnsi="Arial"/>
        </w:rPr>
      </w:pPr>
      <w:r>
        <w:rPr>
          <w:rFonts w:ascii="Arial" w:hAnsi="Arial"/>
        </w:rPr>
        <w:lastRenderedPageBreak/>
        <w:t xml:space="preserve">Novinkou je, že se pultové degustace </w:t>
      </w:r>
      <w:r w:rsidR="00584CD5">
        <w:rPr>
          <w:rFonts w:ascii="Arial" w:hAnsi="Arial"/>
        </w:rPr>
        <w:t xml:space="preserve">letos </w:t>
      </w:r>
      <w:r>
        <w:rPr>
          <w:rFonts w:ascii="Arial" w:hAnsi="Arial"/>
        </w:rPr>
        <w:t>budou většinou odehrávat v exteriéru, často</w:t>
      </w:r>
      <w:r w:rsidR="00042F2B">
        <w:rPr>
          <w:rFonts w:ascii="Arial" w:hAnsi="Arial"/>
        </w:rPr>
        <w:t xml:space="preserve"> </w:t>
      </w:r>
      <w:r>
        <w:rPr>
          <w:rFonts w:ascii="Arial" w:hAnsi="Arial"/>
        </w:rPr>
        <w:t>v</w:t>
      </w:r>
      <w:r w:rsidR="00D01875">
        <w:rPr>
          <w:rFonts w:ascii="Arial" w:hAnsi="Arial"/>
        </w:rPr>
        <w:t xml:space="preserve"> nádherných</w:t>
      </w:r>
      <w:r>
        <w:rPr>
          <w:rFonts w:ascii="Arial" w:hAnsi="Arial"/>
        </w:rPr>
        <w:t xml:space="preserve"> zámeckých zahradách a </w:t>
      </w:r>
      <w:r w:rsidR="00D01875">
        <w:rPr>
          <w:rFonts w:ascii="Arial" w:hAnsi="Arial"/>
        </w:rPr>
        <w:t xml:space="preserve">na </w:t>
      </w:r>
      <w:r>
        <w:rPr>
          <w:rFonts w:ascii="Arial" w:hAnsi="Arial"/>
        </w:rPr>
        <w:t>nádvořích.</w:t>
      </w:r>
      <w:r w:rsidR="00042F2B">
        <w:rPr>
          <w:rFonts w:ascii="Arial" w:hAnsi="Arial"/>
        </w:rPr>
        <w:t xml:space="preserve"> </w:t>
      </w:r>
    </w:p>
    <w:p w14:paraId="0FC450CD" w14:textId="20E87048" w:rsidR="001A3E80" w:rsidRDefault="001A3E80" w:rsidP="001A3E80">
      <w:pPr>
        <w:pStyle w:val="Standard"/>
        <w:rPr>
          <w:rFonts w:ascii="Arial" w:hAnsi="Arial"/>
        </w:rPr>
      </w:pPr>
      <w:r w:rsidRPr="00C94A1F">
        <w:rPr>
          <w:rFonts w:ascii="Arial" w:hAnsi="Arial"/>
        </w:rPr>
        <w:t xml:space="preserve">A co na akcích návštěvníky čeká? Budou tam moci </w:t>
      </w:r>
      <w:proofErr w:type="spellStart"/>
      <w:r w:rsidRPr="00C94A1F">
        <w:rPr>
          <w:rFonts w:ascii="Arial" w:hAnsi="Arial"/>
        </w:rPr>
        <w:t>přechutnat</w:t>
      </w:r>
      <w:proofErr w:type="spellEnd"/>
      <w:r w:rsidRPr="00C94A1F">
        <w:rPr>
          <w:rFonts w:ascii="Arial" w:hAnsi="Arial"/>
        </w:rPr>
        <w:t xml:space="preserve"> doslova záplavu </w:t>
      </w:r>
      <w:r w:rsidR="00E66F88" w:rsidRPr="00C94A1F">
        <w:rPr>
          <w:rFonts w:ascii="Arial" w:hAnsi="Arial"/>
        </w:rPr>
        <w:t>krásných</w:t>
      </w:r>
      <w:r w:rsidRPr="00C94A1F">
        <w:rPr>
          <w:rFonts w:ascii="Arial" w:hAnsi="Arial"/>
        </w:rPr>
        <w:t xml:space="preserve"> perlivých</w:t>
      </w:r>
      <w:r w:rsidR="00042F2B">
        <w:rPr>
          <w:rFonts w:ascii="Arial" w:hAnsi="Arial"/>
        </w:rPr>
        <w:t xml:space="preserve"> i růžových</w:t>
      </w:r>
      <w:r w:rsidRPr="00C94A1F">
        <w:rPr>
          <w:rFonts w:ascii="Arial" w:hAnsi="Arial"/>
        </w:rPr>
        <w:t xml:space="preserve"> vín, a to od mladých suchých až třeba po ročníková sladká.</w:t>
      </w:r>
      <w:r w:rsidR="00B20504">
        <w:rPr>
          <w:rFonts w:ascii="Arial" w:hAnsi="Arial"/>
        </w:rPr>
        <w:t xml:space="preserve"> Samozřejmostí je i kvalitní catering – a protože jsou stále důležitou součástí celého projektu i vína růžová, jsou připraveny i speciální ceny pro</w:t>
      </w:r>
      <w:r w:rsidR="0046069B">
        <w:rPr>
          <w:rFonts w:ascii="Arial" w:hAnsi="Arial"/>
        </w:rPr>
        <w:t xml:space="preserve"> </w:t>
      </w:r>
      <w:r w:rsidR="00B20504">
        <w:rPr>
          <w:rFonts w:ascii="Arial" w:hAnsi="Arial"/>
        </w:rPr>
        <w:t>„</w:t>
      </w:r>
      <w:proofErr w:type="spellStart"/>
      <w:r w:rsidR="00B20504">
        <w:rPr>
          <w:rFonts w:ascii="Arial" w:hAnsi="Arial"/>
        </w:rPr>
        <w:t>nejrůžo</w:t>
      </w:r>
      <w:r w:rsidR="002017EB">
        <w:rPr>
          <w:rFonts w:ascii="Arial" w:hAnsi="Arial"/>
        </w:rPr>
        <w:t>-</w:t>
      </w:r>
      <w:r w:rsidR="00B20504">
        <w:rPr>
          <w:rFonts w:ascii="Arial" w:hAnsi="Arial"/>
        </w:rPr>
        <w:t>v</w:t>
      </w:r>
      <w:r w:rsidR="002017EB">
        <w:rPr>
          <w:rFonts w:ascii="Arial" w:hAnsi="Arial"/>
        </w:rPr>
        <w:t>ě</w:t>
      </w:r>
      <w:r w:rsidR="00B20504">
        <w:rPr>
          <w:rFonts w:ascii="Arial" w:hAnsi="Arial"/>
        </w:rPr>
        <w:t>jší</w:t>
      </w:r>
      <w:proofErr w:type="spellEnd"/>
      <w:r w:rsidR="00B20504">
        <w:rPr>
          <w:rFonts w:ascii="Arial" w:hAnsi="Arial"/>
        </w:rPr>
        <w:t>“ návštěvníky, ať už zvolí růžové sako</w:t>
      </w:r>
      <w:r w:rsidR="00BC1D02">
        <w:rPr>
          <w:rFonts w:ascii="Arial" w:hAnsi="Arial"/>
        </w:rPr>
        <w:t>, kostýmek</w:t>
      </w:r>
      <w:r w:rsidR="00B20504">
        <w:rPr>
          <w:rFonts w:ascii="Arial" w:hAnsi="Arial"/>
        </w:rPr>
        <w:t xml:space="preserve"> nebo třeba přeliv.</w:t>
      </w:r>
    </w:p>
    <w:p w14:paraId="42FD22C4" w14:textId="180032C1" w:rsidR="00FE5204" w:rsidRDefault="00FE5204" w:rsidP="001A3E80">
      <w:pPr>
        <w:pStyle w:val="Standard"/>
        <w:rPr>
          <w:rFonts w:ascii="Arial" w:hAnsi="Arial"/>
        </w:rPr>
      </w:pPr>
      <w:r>
        <w:rPr>
          <w:rFonts w:ascii="Arial" w:hAnsi="Arial"/>
        </w:rPr>
        <w:t>Absolutní novinkou pak bude takzvané „Okénko do budoucnosti“ v jehož rámci budou organizátoři návštěvníkům</w:t>
      </w:r>
      <w:r w:rsidR="00C51954">
        <w:rPr>
          <w:rFonts w:ascii="Arial" w:hAnsi="Arial"/>
        </w:rPr>
        <w:t xml:space="preserve"> představovat</w:t>
      </w:r>
      <w:r>
        <w:rPr>
          <w:rFonts w:ascii="Arial" w:hAnsi="Arial"/>
        </w:rPr>
        <w:t xml:space="preserve"> </w:t>
      </w:r>
      <w:r w:rsidR="00C51954" w:rsidRPr="00C51954">
        <w:rPr>
          <w:rFonts w:ascii="Arial" w:hAnsi="Arial"/>
        </w:rPr>
        <w:t>moderní nápoje vinného typu s nízkým nebo nulovým obsahem alkoholu a ovocnými příchutěmi, které jsou stále populárnější zejména mezi nejmladšími.</w:t>
      </w:r>
      <w:r>
        <w:rPr>
          <w:rFonts w:ascii="Arial" w:hAnsi="Arial"/>
        </w:rPr>
        <w:t>.</w:t>
      </w:r>
    </w:p>
    <w:p w14:paraId="22CC42C6" w14:textId="77777777" w:rsidR="00747397" w:rsidRDefault="00747397" w:rsidP="001A3E80">
      <w:pPr>
        <w:pStyle w:val="Standard"/>
        <w:rPr>
          <w:rFonts w:ascii="Arial" w:hAnsi="Arial"/>
        </w:rPr>
      </w:pPr>
    </w:p>
    <w:p w14:paraId="16F94E70" w14:textId="7F95046E" w:rsidR="00747397" w:rsidRDefault="00747397" w:rsidP="00747397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Kalendář s detailním popisem jednotlivých akcí i formulářem pro objednání vstupenek čeká na všechny zájemce </w:t>
      </w:r>
      <w:r w:rsidR="00D01875">
        <w:rPr>
          <w:rFonts w:ascii="Arial" w:hAnsi="Arial"/>
        </w:rPr>
        <w:t xml:space="preserve">na adrese </w:t>
      </w:r>
      <w:hyperlink r:id="rId6" w:history="1">
        <w:r w:rsidR="00D01875" w:rsidRPr="00515AC8">
          <w:rPr>
            <w:rStyle w:val="Hypertextovodkaz"/>
            <w:rFonts w:ascii="Arial" w:hAnsi="Arial"/>
          </w:rPr>
          <w:t>www.jarovin.cz</w:t>
        </w:r>
      </w:hyperlink>
      <w:r w:rsidR="00D01875">
        <w:rPr>
          <w:rFonts w:ascii="Arial" w:hAnsi="Arial"/>
        </w:rPr>
        <w:t>.</w:t>
      </w:r>
    </w:p>
    <w:p w14:paraId="365EEACF" w14:textId="77777777" w:rsidR="00747397" w:rsidRPr="00C94A1F" w:rsidRDefault="00747397" w:rsidP="001A3E80">
      <w:pPr>
        <w:pStyle w:val="Standard"/>
        <w:rPr>
          <w:rFonts w:ascii="Arial" w:hAnsi="Arial"/>
        </w:rPr>
      </w:pPr>
    </w:p>
    <w:p w14:paraId="2EC0E3EF" w14:textId="77777777" w:rsidR="00747397" w:rsidRDefault="00747397" w:rsidP="00747397">
      <w:pPr>
        <w:pStyle w:val="Standard"/>
        <w:rPr>
          <w:rFonts w:ascii="Arial" w:hAnsi="Arial"/>
          <w:i/>
          <w:iCs/>
        </w:rPr>
      </w:pPr>
    </w:p>
    <w:p w14:paraId="2F024977" w14:textId="4A7F0655" w:rsidR="00747397" w:rsidRPr="005D625D" w:rsidRDefault="00747397" w:rsidP="00747397">
      <w:pPr>
        <w:pStyle w:val="Standard"/>
        <w:rPr>
          <w:rFonts w:ascii="Arial" w:hAnsi="Arial"/>
          <w:b/>
          <w:bCs/>
        </w:rPr>
      </w:pPr>
      <w:r w:rsidRPr="005D625D">
        <w:rPr>
          <w:rFonts w:ascii="Arial" w:hAnsi="Arial"/>
          <w:b/>
          <w:bCs/>
        </w:rPr>
        <w:t>V</w:t>
      </w:r>
      <w:r w:rsidR="005D625D">
        <w:rPr>
          <w:rFonts w:ascii="Arial" w:hAnsi="Arial"/>
          <w:b/>
          <w:bCs/>
        </w:rPr>
        <w:t>ítězové</w:t>
      </w:r>
      <w:r w:rsidRPr="005D625D">
        <w:rPr>
          <w:rFonts w:ascii="Arial" w:hAnsi="Arial"/>
          <w:b/>
          <w:bCs/>
        </w:rPr>
        <w:t xml:space="preserve"> </w:t>
      </w:r>
      <w:r w:rsidR="00070A15" w:rsidRPr="005D625D">
        <w:rPr>
          <w:rFonts w:ascii="Arial" w:hAnsi="Arial"/>
          <w:b/>
          <w:bCs/>
        </w:rPr>
        <w:t xml:space="preserve">jednotlivých kategorií </w:t>
      </w:r>
      <w:r w:rsidR="005D625D">
        <w:rPr>
          <w:rFonts w:ascii="Arial" w:hAnsi="Arial"/>
          <w:b/>
          <w:bCs/>
        </w:rPr>
        <w:t xml:space="preserve">soutěže </w:t>
      </w:r>
      <w:r w:rsidR="0038692C">
        <w:rPr>
          <w:rFonts w:ascii="Arial" w:hAnsi="Arial"/>
          <w:b/>
          <w:bCs/>
        </w:rPr>
        <w:t>JAROVÍN</w:t>
      </w:r>
      <w:r w:rsidR="00070A15" w:rsidRPr="005D625D">
        <w:rPr>
          <w:rFonts w:ascii="Arial" w:hAnsi="Arial"/>
          <w:b/>
          <w:bCs/>
        </w:rPr>
        <w:t xml:space="preserve"> 2025:</w:t>
      </w:r>
    </w:p>
    <w:p w14:paraId="3F41742E" w14:textId="77777777" w:rsidR="00070A15" w:rsidRDefault="00070A15" w:rsidP="00747397">
      <w:pPr>
        <w:pStyle w:val="Standard"/>
        <w:rPr>
          <w:rFonts w:ascii="Arial" w:hAnsi="Arial"/>
        </w:rPr>
      </w:pPr>
    </w:p>
    <w:p w14:paraId="3DD8EBBB" w14:textId="77777777" w:rsidR="00070A15" w:rsidRDefault="00070A15" w:rsidP="00070A15">
      <w:pPr>
        <w:pStyle w:val="Standard"/>
        <w:numPr>
          <w:ilvl w:val="0"/>
          <w:numId w:val="2"/>
        </w:numPr>
        <w:rPr>
          <w:rFonts w:ascii="Arial" w:hAnsi="Arial"/>
        </w:rPr>
      </w:pPr>
      <w:r w:rsidRPr="00070A15">
        <w:rPr>
          <w:rFonts w:ascii="Arial" w:hAnsi="Arial"/>
        </w:rPr>
        <w:t>Tichá vína rosé ročníku 2024 do 9 g/l zbytkového cukru</w:t>
      </w:r>
    </w:p>
    <w:p w14:paraId="02DDA1A3" w14:textId="1EAB01D6" w:rsidR="00A74D0D" w:rsidRDefault="00A74D0D" w:rsidP="00A74D0D">
      <w:pPr>
        <w:pStyle w:val="Standard"/>
        <w:ind w:left="720"/>
        <w:rPr>
          <w:rFonts w:ascii="Arial" w:hAnsi="Arial"/>
        </w:rPr>
      </w:pPr>
      <w:r w:rsidRPr="00A74D0D">
        <w:rPr>
          <w:rFonts w:ascii="Arial" w:hAnsi="Arial"/>
        </w:rPr>
        <w:t>Cabernet Sauvignon rosé </w:t>
      </w:r>
      <w:r>
        <w:rPr>
          <w:rFonts w:ascii="Arial" w:hAnsi="Arial"/>
        </w:rPr>
        <w:t xml:space="preserve"> </w:t>
      </w:r>
      <w:r w:rsidRPr="00A74D0D">
        <w:rPr>
          <w:rFonts w:ascii="Arial" w:hAnsi="Arial"/>
        </w:rPr>
        <w:t>2024</w:t>
      </w:r>
      <w:r>
        <w:rPr>
          <w:rFonts w:ascii="Arial" w:hAnsi="Arial"/>
        </w:rPr>
        <w:t xml:space="preserve">, </w:t>
      </w:r>
      <w:r w:rsidRPr="00A74D0D">
        <w:rPr>
          <w:rFonts w:ascii="Arial" w:hAnsi="Arial"/>
        </w:rPr>
        <w:t xml:space="preserve">kabinetní víno   </w:t>
      </w:r>
      <w:proofErr w:type="spellStart"/>
      <w:r w:rsidRPr="00A74D0D">
        <w:rPr>
          <w:rFonts w:ascii="Arial" w:hAnsi="Arial"/>
        </w:rPr>
        <w:t>VÍNO</w:t>
      </w:r>
      <w:proofErr w:type="spellEnd"/>
      <w:r w:rsidRPr="00A74D0D">
        <w:rPr>
          <w:rFonts w:ascii="Arial" w:hAnsi="Arial"/>
        </w:rPr>
        <w:t xml:space="preserve"> VANĚK </w:t>
      </w:r>
      <w:r w:rsidR="0038692C">
        <w:rPr>
          <w:rFonts w:ascii="Arial" w:hAnsi="Arial"/>
        </w:rPr>
        <w:t xml:space="preserve"> </w:t>
      </w:r>
      <w:r w:rsidRPr="00A74D0D">
        <w:rPr>
          <w:rFonts w:ascii="Arial" w:hAnsi="Arial"/>
        </w:rPr>
        <w:t>91,2</w:t>
      </w:r>
      <w:r w:rsidR="0038692C">
        <w:rPr>
          <w:rFonts w:ascii="Arial" w:hAnsi="Arial"/>
        </w:rPr>
        <w:t xml:space="preserve"> bodu</w:t>
      </w:r>
    </w:p>
    <w:p w14:paraId="46636A8F" w14:textId="77777777" w:rsidR="00070A15" w:rsidRPr="00070A15" w:rsidRDefault="00070A15" w:rsidP="00070A15">
      <w:pPr>
        <w:pStyle w:val="Standard"/>
        <w:rPr>
          <w:rFonts w:ascii="Arial" w:hAnsi="Arial"/>
        </w:rPr>
      </w:pPr>
    </w:p>
    <w:p w14:paraId="45D833C2" w14:textId="77777777" w:rsidR="00070A15" w:rsidRDefault="00070A15" w:rsidP="00070A15">
      <w:pPr>
        <w:pStyle w:val="Standard"/>
        <w:numPr>
          <w:ilvl w:val="0"/>
          <w:numId w:val="2"/>
        </w:numPr>
        <w:rPr>
          <w:rFonts w:ascii="Arial" w:hAnsi="Arial"/>
        </w:rPr>
      </w:pPr>
      <w:r w:rsidRPr="00070A15">
        <w:rPr>
          <w:rFonts w:ascii="Arial" w:hAnsi="Arial"/>
        </w:rPr>
        <w:t>Tichá vína rosé ročníku 2024 se zbytkovým cukrem od 9 do 45 g/l</w:t>
      </w:r>
    </w:p>
    <w:p w14:paraId="083E51F1" w14:textId="685BC836" w:rsidR="00A74D0D" w:rsidRDefault="00A74D0D" w:rsidP="00A74D0D">
      <w:pPr>
        <w:pStyle w:val="Standard"/>
        <w:ind w:left="720"/>
        <w:rPr>
          <w:rFonts w:ascii="Arial" w:hAnsi="Arial"/>
        </w:rPr>
      </w:pPr>
      <w:r w:rsidRPr="00A74D0D">
        <w:rPr>
          <w:rFonts w:ascii="Arial" w:hAnsi="Arial"/>
        </w:rPr>
        <w:t>Rosé Terezka 2024</w:t>
      </w:r>
      <w:r>
        <w:rPr>
          <w:rFonts w:ascii="Arial" w:hAnsi="Arial"/>
        </w:rPr>
        <w:t xml:space="preserve">, </w:t>
      </w:r>
      <w:r w:rsidRPr="00A74D0D">
        <w:rPr>
          <w:rFonts w:ascii="Arial" w:hAnsi="Arial"/>
        </w:rPr>
        <w:t>moravské zemské víno  VINAŘSTVÍ BAUMAN 90</w:t>
      </w:r>
      <w:r w:rsidR="0038692C">
        <w:rPr>
          <w:rFonts w:ascii="Arial" w:hAnsi="Arial"/>
        </w:rPr>
        <w:t xml:space="preserve"> bodů</w:t>
      </w:r>
    </w:p>
    <w:p w14:paraId="1246769E" w14:textId="01EF7558" w:rsidR="00070A15" w:rsidRDefault="00070A15" w:rsidP="0038692C">
      <w:pPr>
        <w:pStyle w:val="Standard"/>
        <w:rPr>
          <w:rFonts w:ascii="Arial" w:hAnsi="Arial"/>
        </w:rPr>
      </w:pPr>
    </w:p>
    <w:p w14:paraId="34413669" w14:textId="77777777" w:rsidR="00070A15" w:rsidRDefault="00070A15" w:rsidP="00070A15">
      <w:pPr>
        <w:pStyle w:val="Standard"/>
        <w:numPr>
          <w:ilvl w:val="0"/>
          <w:numId w:val="2"/>
        </w:numPr>
        <w:rPr>
          <w:rFonts w:ascii="Arial" w:hAnsi="Arial"/>
        </w:rPr>
      </w:pPr>
      <w:r w:rsidRPr="00070A15">
        <w:rPr>
          <w:rFonts w:ascii="Arial" w:hAnsi="Arial"/>
        </w:rPr>
        <w:t>Ročníková vína – tichá vína rosé i klaret 2023 a starší se zbytkovým cukrem do 45 g/l</w:t>
      </w:r>
    </w:p>
    <w:p w14:paraId="09003036" w14:textId="127D0B01" w:rsidR="004028B6" w:rsidRDefault="004028B6" w:rsidP="004028B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</w:t>
      </w:r>
      <w:proofErr w:type="spellStart"/>
      <w:r w:rsidRPr="004028B6">
        <w:rPr>
          <w:rFonts w:ascii="Arial" w:hAnsi="Arial"/>
        </w:rPr>
        <w:t>Roséčko</w:t>
      </w:r>
      <w:proofErr w:type="spellEnd"/>
      <w:r w:rsidRPr="004028B6">
        <w:rPr>
          <w:rFonts w:ascii="Arial" w:hAnsi="Arial"/>
        </w:rPr>
        <w:t> 2023</w:t>
      </w:r>
      <w:r>
        <w:rPr>
          <w:rFonts w:ascii="Arial" w:hAnsi="Arial"/>
        </w:rPr>
        <w:t>,</w:t>
      </w:r>
      <w:r w:rsidRPr="004028B6">
        <w:rPr>
          <w:rFonts w:ascii="Arial" w:hAnsi="Arial"/>
        </w:rPr>
        <w:t xml:space="preserve"> pozdní sběr VINAŘSTVÍ NO.44 </w:t>
      </w:r>
      <w:r>
        <w:rPr>
          <w:rFonts w:ascii="Arial" w:hAnsi="Arial"/>
        </w:rPr>
        <w:t xml:space="preserve">  </w:t>
      </w:r>
      <w:r w:rsidRPr="004028B6">
        <w:rPr>
          <w:rFonts w:ascii="Arial" w:hAnsi="Arial"/>
        </w:rPr>
        <w:t>88,2</w:t>
      </w:r>
      <w:r w:rsidR="0038692C">
        <w:rPr>
          <w:rFonts w:ascii="Arial" w:hAnsi="Arial"/>
        </w:rPr>
        <w:t xml:space="preserve"> bodu</w:t>
      </w:r>
    </w:p>
    <w:p w14:paraId="03DE5F7E" w14:textId="77777777" w:rsidR="00070A15" w:rsidRPr="00070A15" w:rsidRDefault="00070A15" w:rsidP="00070A15">
      <w:pPr>
        <w:pStyle w:val="Standard"/>
        <w:rPr>
          <w:rFonts w:ascii="Arial" w:hAnsi="Arial"/>
        </w:rPr>
      </w:pPr>
    </w:p>
    <w:p w14:paraId="365995D4" w14:textId="77777777" w:rsidR="00070A15" w:rsidRDefault="00070A15" w:rsidP="00070A15">
      <w:pPr>
        <w:pStyle w:val="Standard"/>
        <w:numPr>
          <w:ilvl w:val="0"/>
          <w:numId w:val="2"/>
        </w:numPr>
        <w:rPr>
          <w:rFonts w:ascii="Arial" w:hAnsi="Arial"/>
        </w:rPr>
      </w:pPr>
      <w:r w:rsidRPr="00070A15">
        <w:rPr>
          <w:rFonts w:ascii="Arial" w:hAnsi="Arial"/>
        </w:rPr>
        <w:t>Perlivá vína do 9 g/l zbytkového cukr</w:t>
      </w:r>
    </w:p>
    <w:p w14:paraId="01817361" w14:textId="6493CB79" w:rsidR="004028B6" w:rsidRDefault="004028B6" w:rsidP="004028B6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</w:t>
      </w:r>
      <w:proofErr w:type="spellStart"/>
      <w:r>
        <w:rPr>
          <w:rFonts w:ascii="Arial" w:hAnsi="Arial"/>
        </w:rPr>
        <w:t>I</w:t>
      </w:r>
      <w:r w:rsidRPr="004028B6">
        <w:rPr>
          <w:rFonts w:ascii="Arial" w:hAnsi="Arial"/>
        </w:rPr>
        <w:t>rsai</w:t>
      </w:r>
      <w:proofErr w:type="spellEnd"/>
      <w:r w:rsidRPr="004028B6">
        <w:rPr>
          <w:rFonts w:ascii="Arial" w:hAnsi="Arial"/>
        </w:rPr>
        <w:t xml:space="preserve"> Oliver </w:t>
      </w:r>
      <w:proofErr w:type="spellStart"/>
      <w:r w:rsidRPr="004028B6">
        <w:rPr>
          <w:rFonts w:ascii="Arial" w:hAnsi="Arial"/>
        </w:rPr>
        <w:t>frizzante</w:t>
      </w:r>
      <w:proofErr w:type="spellEnd"/>
      <w:r>
        <w:rPr>
          <w:rFonts w:ascii="Arial" w:hAnsi="Arial"/>
        </w:rPr>
        <w:t xml:space="preserve"> </w:t>
      </w:r>
      <w:r w:rsidRPr="004028B6">
        <w:rPr>
          <w:rFonts w:ascii="Arial" w:hAnsi="Arial"/>
        </w:rPr>
        <w:t>2024</w:t>
      </w:r>
      <w:r>
        <w:rPr>
          <w:rFonts w:ascii="Arial" w:hAnsi="Arial"/>
        </w:rPr>
        <w:t xml:space="preserve">, </w:t>
      </w:r>
      <w:r w:rsidRPr="004028B6">
        <w:rPr>
          <w:rFonts w:ascii="Arial" w:hAnsi="Arial"/>
        </w:rPr>
        <w:t>moravské zemské víno  ZD NĚMČIČKY 90,2</w:t>
      </w:r>
      <w:r w:rsidR="0038692C">
        <w:rPr>
          <w:rFonts w:ascii="Arial" w:hAnsi="Arial"/>
        </w:rPr>
        <w:t xml:space="preserve"> bodu</w:t>
      </w:r>
    </w:p>
    <w:p w14:paraId="25D5BC7C" w14:textId="77777777" w:rsidR="00070A15" w:rsidRDefault="00070A15" w:rsidP="00070A15">
      <w:pPr>
        <w:pStyle w:val="Odstavecseseznamem"/>
        <w:rPr>
          <w:rFonts w:ascii="Arial" w:hAnsi="Arial"/>
        </w:rPr>
      </w:pPr>
    </w:p>
    <w:p w14:paraId="7535EE15" w14:textId="05E0A3F1" w:rsidR="00070A15" w:rsidRDefault="00070A15" w:rsidP="00070A15">
      <w:pPr>
        <w:pStyle w:val="Standard"/>
        <w:numPr>
          <w:ilvl w:val="0"/>
          <w:numId w:val="2"/>
        </w:numPr>
        <w:rPr>
          <w:rFonts w:ascii="Arial" w:hAnsi="Arial"/>
        </w:rPr>
      </w:pPr>
      <w:r w:rsidRPr="00070A15">
        <w:rPr>
          <w:rFonts w:ascii="Arial" w:hAnsi="Arial"/>
        </w:rPr>
        <w:t>Perlivá vína nad 9 g/l zbytkového cukru</w:t>
      </w:r>
    </w:p>
    <w:p w14:paraId="4983EE75" w14:textId="1E1B5649" w:rsidR="004028B6" w:rsidRPr="00070A15" w:rsidRDefault="004028B6" w:rsidP="004028B6">
      <w:pPr>
        <w:pStyle w:val="Standard"/>
        <w:ind w:left="720"/>
        <w:rPr>
          <w:rFonts w:ascii="Arial" w:hAnsi="Arial"/>
        </w:rPr>
      </w:pPr>
      <w:r w:rsidRPr="004028B6">
        <w:rPr>
          <w:rFonts w:ascii="Arial" w:hAnsi="Arial"/>
        </w:rPr>
        <w:t xml:space="preserve">Frankovka </w:t>
      </w:r>
      <w:proofErr w:type="spellStart"/>
      <w:r w:rsidRPr="004028B6">
        <w:rPr>
          <w:rFonts w:ascii="Arial" w:hAnsi="Arial"/>
        </w:rPr>
        <w:t>blanc</w:t>
      </w:r>
      <w:proofErr w:type="spellEnd"/>
      <w:r w:rsidRPr="004028B6">
        <w:rPr>
          <w:rFonts w:ascii="Arial" w:hAnsi="Arial"/>
        </w:rPr>
        <w:t xml:space="preserve"> de </w:t>
      </w:r>
      <w:proofErr w:type="spellStart"/>
      <w:r w:rsidRPr="004028B6">
        <w:rPr>
          <w:rFonts w:ascii="Arial" w:hAnsi="Arial"/>
        </w:rPr>
        <w:t>noir</w:t>
      </w:r>
      <w:proofErr w:type="spellEnd"/>
      <w:r w:rsidRPr="004028B6">
        <w:rPr>
          <w:rFonts w:ascii="Arial" w:hAnsi="Arial"/>
        </w:rPr>
        <w:t xml:space="preserve"> </w:t>
      </w:r>
      <w:proofErr w:type="spellStart"/>
      <w:r w:rsidRPr="004028B6">
        <w:rPr>
          <w:rFonts w:ascii="Arial" w:hAnsi="Arial"/>
        </w:rPr>
        <w:t>frizzante</w:t>
      </w:r>
      <w:proofErr w:type="spellEnd"/>
      <w:r w:rsidRPr="004028B6">
        <w:rPr>
          <w:rFonts w:ascii="Arial" w:hAnsi="Arial"/>
        </w:rPr>
        <w:t> 2024</w:t>
      </w:r>
      <w:r>
        <w:rPr>
          <w:rFonts w:ascii="Arial" w:hAnsi="Arial"/>
        </w:rPr>
        <w:t>,</w:t>
      </w:r>
      <w:r w:rsidRPr="004028B6">
        <w:rPr>
          <w:rFonts w:ascii="Arial" w:hAnsi="Arial"/>
        </w:rPr>
        <w:t xml:space="preserve"> moravské zemské víno  </w:t>
      </w:r>
      <w:proofErr w:type="spellStart"/>
      <w:r w:rsidRPr="004028B6">
        <w:rPr>
          <w:rFonts w:ascii="Arial" w:hAnsi="Arial"/>
        </w:rPr>
        <w:t>VÍNO</w:t>
      </w:r>
      <w:proofErr w:type="spellEnd"/>
      <w:r w:rsidRPr="004028B6">
        <w:rPr>
          <w:rFonts w:ascii="Arial" w:hAnsi="Arial"/>
        </w:rPr>
        <w:t xml:space="preserve"> ZBOROVSKÝ 92,8</w:t>
      </w:r>
      <w:r w:rsidR="0038692C">
        <w:rPr>
          <w:rFonts w:ascii="Arial" w:hAnsi="Arial"/>
        </w:rPr>
        <w:t xml:space="preserve"> bodu</w:t>
      </w:r>
    </w:p>
    <w:p w14:paraId="70EDFDFE" w14:textId="77777777" w:rsidR="00070A15" w:rsidRPr="00070A15" w:rsidRDefault="00070A15" w:rsidP="00070A15">
      <w:pPr>
        <w:pStyle w:val="Standard"/>
        <w:rPr>
          <w:rFonts w:ascii="Arial" w:hAnsi="Arial"/>
        </w:rPr>
      </w:pPr>
    </w:p>
    <w:p w14:paraId="68E5B2E0" w14:textId="2A081FEA" w:rsidR="00070A15" w:rsidRDefault="00070A15" w:rsidP="00070A15">
      <w:pPr>
        <w:pStyle w:val="Standard"/>
        <w:numPr>
          <w:ilvl w:val="0"/>
          <w:numId w:val="2"/>
        </w:numPr>
        <w:rPr>
          <w:rFonts w:ascii="Arial" w:hAnsi="Arial"/>
        </w:rPr>
      </w:pPr>
      <w:proofErr w:type="spellStart"/>
      <w:r w:rsidRPr="00070A15">
        <w:rPr>
          <w:rFonts w:ascii="Arial" w:hAnsi="Arial"/>
        </w:rPr>
        <w:t>Pet-nat</w:t>
      </w:r>
      <w:proofErr w:type="spellEnd"/>
      <w:r w:rsidRPr="00070A15">
        <w:rPr>
          <w:rFonts w:ascii="Arial" w:hAnsi="Arial"/>
        </w:rPr>
        <w:t xml:space="preserve"> bez ohledu na barvu a zbytkový cuk</w:t>
      </w:r>
      <w:r w:rsidR="00B819B7">
        <w:rPr>
          <w:rFonts w:ascii="Arial" w:hAnsi="Arial"/>
        </w:rPr>
        <w:t>r</w:t>
      </w:r>
    </w:p>
    <w:p w14:paraId="45E8837E" w14:textId="77777777" w:rsidR="00A74D0D" w:rsidRDefault="00A74D0D" w:rsidP="00A74D0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</w:t>
      </w:r>
      <w:proofErr w:type="spellStart"/>
      <w:r w:rsidRPr="00A74D0D">
        <w:rPr>
          <w:rFonts w:ascii="Arial" w:hAnsi="Arial"/>
        </w:rPr>
        <w:t>Pet-nat</w:t>
      </w:r>
      <w:proofErr w:type="spellEnd"/>
      <w:r w:rsidRPr="00A74D0D">
        <w:rPr>
          <w:rFonts w:ascii="Arial" w:hAnsi="Arial"/>
        </w:rPr>
        <w:t xml:space="preserve"> </w:t>
      </w:r>
      <w:proofErr w:type="spellStart"/>
      <w:r w:rsidRPr="00A74D0D">
        <w:rPr>
          <w:rFonts w:ascii="Arial" w:hAnsi="Arial"/>
        </w:rPr>
        <w:t>rosé</w:t>
      </w:r>
      <w:proofErr w:type="spellEnd"/>
      <w:r w:rsidRPr="00A74D0D">
        <w:rPr>
          <w:rFonts w:ascii="Arial" w:hAnsi="Arial"/>
        </w:rPr>
        <w:t xml:space="preserve"> 2024</w:t>
      </w:r>
      <w:r>
        <w:rPr>
          <w:rFonts w:ascii="Arial" w:hAnsi="Arial"/>
        </w:rPr>
        <w:t xml:space="preserve">, </w:t>
      </w:r>
      <w:r w:rsidRPr="00A74D0D">
        <w:rPr>
          <w:rFonts w:ascii="Arial" w:hAnsi="Arial"/>
        </w:rPr>
        <w:t xml:space="preserve">moravské zemské víno  VINAŘSTVÍ ŠVÁSTA &amp; KADLEC </w:t>
      </w:r>
      <w:r>
        <w:rPr>
          <w:rFonts w:ascii="Arial" w:hAnsi="Arial"/>
        </w:rPr>
        <w:t xml:space="preserve">  </w:t>
      </w:r>
    </w:p>
    <w:p w14:paraId="2BA07A10" w14:textId="206ADD99" w:rsidR="00A74D0D" w:rsidRDefault="00A74D0D" w:rsidP="00A74D0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 w:rsidRPr="00A74D0D">
        <w:rPr>
          <w:rFonts w:ascii="Arial" w:hAnsi="Arial"/>
        </w:rPr>
        <w:t>90,4</w:t>
      </w:r>
    </w:p>
    <w:p w14:paraId="766B0200" w14:textId="77777777" w:rsidR="004028B6" w:rsidRDefault="004028B6" w:rsidP="00A74D0D">
      <w:pPr>
        <w:pStyle w:val="Standard"/>
        <w:rPr>
          <w:rFonts w:ascii="Arial" w:hAnsi="Arial"/>
        </w:rPr>
      </w:pPr>
    </w:p>
    <w:p w14:paraId="60F094B6" w14:textId="77777777" w:rsidR="00EF33DE" w:rsidRDefault="00EF33DE" w:rsidP="00A74D0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OSTATNÍ KATEGORIE NEBYLY DOSTATEČNĚ NAPLNĚNY, A TAK SVÉHO  </w:t>
      </w:r>
    </w:p>
    <w:p w14:paraId="62AAD2A5" w14:textId="0399B72C" w:rsidR="00EF33DE" w:rsidRDefault="00EF33DE" w:rsidP="00A74D0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VÍTĚZE NEMAJÍ.</w:t>
      </w:r>
    </w:p>
    <w:p w14:paraId="53CAFFF7" w14:textId="72571524" w:rsidR="004028B6" w:rsidRDefault="0038692C" w:rsidP="00A74D0D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29FA985A" w14:textId="77777777" w:rsidR="00E858F3" w:rsidRDefault="00E858F3" w:rsidP="00A74D0D">
      <w:pPr>
        <w:pStyle w:val="Standard"/>
        <w:rPr>
          <w:rFonts w:ascii="Arial" w:hAnsi="Arial"/>
        </w:rPr>
      </w:pPr>
    </w:p>
    <w:p w14:paraId="2B3E1391" w14:textId="419C6BE0" w:rsidR="00E858F3" w:rsidRPr="00E858F3" w:rsidRDefault="0038692C" w:rsidP="00E858F3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NEJLEPŠÍ KOLEKCE s průměrnou známkou </w:t>
      </w:r>
      <w:r w:rsidR="00E858F3" w:rsidRPr="00E858F3">
        <w:rPr>
          <w:rFonts w:ascii="Arial" w:hAnsi="Arial"/>
          <w:b/>
          <w:bCs/>
        </w:rPr>
        <w:t>88,7 bodů</w:t>
      </w:r>
    </w:p>
    <w:p w14:paraId="07816CAF" w14:textId="77777777" w:rsidR="00E858F3" w:rsidRDefault="00E858F3" w:rsidP="00E858F3">
      <w:pPr>
        <w:pStyle w:val="Standard"/>
        <w:rPr>
          <w:rFonts w:ascii="Arial" w:hAnsi="Arial"/>
        </w:rPr>
      </w:pPr>
      <w:r w:rsidRPr="00E858F3">
        <w:rPr>
          <w:rFonts w:ascii="Arial" w:hAnsi="Arial"/>
        </w:rPr>
        <w:t>Vinařství Vajbar Zaječí</w:t>
      </w:r>
    </w:p>
    <w:p w14:paraId="46738275" w14:textId="77777777" w:rsidR="00E858F3" w:rsidRPr="00E858F3" w:rsidRDefault="00E858F3" w:rsidP="00E858F3">
      <w:pPr>
        <w:pStyle w:val="Standard"/>
        <w:rPr>
          <w:rFonts w:ascii="Arial" w:hAnsi="Arial"/>
        </w:rPr>
      </w:pPr>
    </w:p>
    <w:p w14:paraId="0B33223C" w14:textId="3BB365A0" w:rsidR="00E858F3" w:rsidRPr="00E858F3" w:rsidRDefault="00E858F3" w:rsidP="00E858F3">
      <w:pPr>
        <w:pStyle w:val="Standard"/>
        <w:rPr>
          <w:rFonts w:ascii="Arial" w:hAnsi="Arial"/>
        </w:rPr>
      </w:pPr>
      <w:r w:rsidRPr="00E858F3">
        <w:rPr>
          <w:rFonts w:ascii="Arial" w:hAnsi="Arial"/>
        </w:rPr>
        <w:t>90,40  VELKÁ ZLATÁ</w:t>
      </w:r>
      <w:r>
        <w:rPr>
          <w:rFonts w:ascii="Arial" w:hAnsi="Arial"/>
        </w:rPr>
        <w:t xml:space="preserve"> Medaile</w:t>
      </w:r>
      <w:r w:rsidRPr="00E858F3">
        <w:rPr>
          <w:rFonts w:ascii="Arial" w:hAnsi="Arial"/>
        </w:rPr>
        <w:t xml:space="preserve"> Muškát moravský </w:t>
      </w:r>
      <w:proofErr w:type="spellStart"/>
      <w:r w:rsidRPr="00E858F3">
        <w:rPr>
          <w:rFonts w:ascii="Arial" w:hAnsi="Arial"/>
        </w:rPr>
        <w:t>frizzante</w:t>
      </w:r>
      <w:proofErr w:type="spellEnd"/>
      <w:r w:rsidRPr="00E858F3">
        <w:rPr>
          <w:rFonts w:ascii="Arial" w:hAnsi="Arial"/>
        </w:rPr>
        <w:t> 2024</w:t>
      </w:r>
      <w:r>
        <w:rPr>
          <w:rFonts w:ascii="Arial" w:hAnsi="Arial"/>
        </w:rPr>
        <w:t>,</w:t>
      </w:r>
      <w:r w:rsidRPr="00E858F3">
        <w:rPr>
          <w:rFonts w:ascii="Arial" w:hAnsi="Arial"/>
        </w:rPr>
        <w:t> jakostní perlivé víno</w:t>
      </w:r>
    </w:p>
    <w:p w14:paraId="43B5152A" w14:textId="095924FE" w:rsidR="00E858F3" w:rsidRPr="00E858F3" w:rsidRDefault="00E858F3" w:rsidP="00E858F3">
      <w:pPr>
        <w:pStyle w:val="Standard"/>
        <w:rPr>
          <w:rFonts w:ascii="Arial" w:hAnsi="Arial"/>
        </w:rPr>
      </w:pPr>
      <w:r w:rsidRPr="00E858F3">
        <w:rPr>
          <w:rFonts w:ascii="Arial" w:hAnsi="Arial"/>
        </w:rPr>
        <w:t>90,20  VELKÁ ZLATÁ   Bublinky rosé Vajbar 2024</w:t>
      </w:r>
      <w:r>
        <w:rPr>
          <w:rFonts w:ascii="Arial" w:hAnsi="Arial"/>
        </w:rPr>
        <w:t>,</w:t>
      </w:r>
      <w:r w:rsidRPr="00E858F3">
        <w:rPr>
          <w:rFonts w:ascii="Arial" w:hAnsi="Arial"/>
        </w:rPr>
        <w:t> perlivé víno</w:t>
      </w:r>
    </w:p>
    <w:p w14:paraId="14F9BD09" w14:textId="39693EF6" w:rsidR="00E858F3" w:rsidRPr="00E858F3" w:rsidRDefault="00E858F3" w:rsidP="00E858F3">
      <w:pPr>
        <w:pStyle w:val="Standard"/>
        <w:rPr>
          <w:rFonts w:ascii="Arial" w:hAnsi="Arial"/>
        </w:rPr>
      </w:pPr>
      <w:r w:rsidRPr="00E858F3">
        <w:rPr>
          <w:rFonts w:ascii="Arial" w:hAnsi="Arial"/>
        </w:rPr>
        <w:t>87,60  ZLATÁ MEDAILE  Cabernet Moravia rosé  2024</w:t>
      </w:r>
      <w:r>
        <w:rPr>
          <w:rFonts w:ascii="Arial" w:hAnsi="Arial"/>
        </w:rPr>
        <w:t xml:space="preserve">, </w:t>
      </w:r>
      <w:r w:rsidRPr="00E858F3">
        <w:rPr>
          <w:rFonts w:ascii="Arial" w:hAnsi="Arial"/>
        </w:rPr>
        <w:t>pozdní sběr</w:t>
      </w:r>
    </w:p>
    <w:p w14:paraId="6036CED4" w14:textId="06AC4592" w:rsidR="00747397" w:rsidRDefault="00E858F3" w:rsidP="00747397">
      <w:pPr>
        <w:pStyle w:val="Standard"/>
        <w:rPr>
          <w:rFonts w:ascii="Arial" w:hAnsi="Arial"/>
        </w:rPr>
      </w:pPr>
      <w:r w:rsidRPr="00E858F3">
        <w:rPr>
          <w:rFonts w:ascii="Arial" w:hAnsi="Arial"/>
        </w:rPr>
        <w:t>86,60  ZLATÁ MEDAILE </w:t>
      </w:r>
      <w:r>
        <w:rPr>
          <w:rFonts w:ascii="Arial" w:hAnsi="Arial"/>
        </w:rPr>
        <w:t xml:space="preserve"> </w:t>
      </w:r>
      <w:r w:rsidRPr="00E858F3">
        <w:rPr>
          <w:rFonts w:ascii="Arial" w:hAnsi="Arial"/>
        </w:rPr>
        <w:t>Bublinky bílé Vajbar 2024</w:t>
      </w:r>
      <w:r>
        <w:rPr>
          <w:rFonts w:ascii="Arial" w:hAnsi="Arial"/>
        </w:rPr>
        <w:t>,</w:t>
      </w:r>
      <w:r w:rsidRPr="00E858F3">
        <w:rPr>
          <w:rFonts w:ascii="Arial" w:hAnsi="Arial"/>
        </w:rPr>
        <w:t> perlivé ví</w:t>
      </w:r>
      <w:r w:rsidR="00E722B3">
        <w:rPr>
          <w:rFonts w:ascii="Arial" w:hAnsi="Arial"/>
        </w:rPr>
        <w:t>no</w:t>
      </w:r>
    </w:p>
    <w:p w14:paraId="4CDDC844" w14:textId="77777777" w:rsidR="00747397" w:rsidRDefault="00747397" w:rsidP="00747397">
      <w:pPr>
        <w:pStyle w:val="Standard"/>
        <w:rPr>
          <w:rFonts w:ascii="Arial" w:hAnsi="Arial"/>
        </w:rPr>
      </w:pPr>
    </w:p>
    <w:p w14:paraId="2BE61A42" w14:textId="5C21008A" w:rsidR="00747397" w:rsidRPr="00044744" w:rsidRDefault="00747397" w:rsidP="00747397">
      <w:pPr>
        <w:pStyle w:val="Standard"/>
        <w:rPr>
          <w:rFonts w:ascii="Arial" w:hAnsi="Arial"/>
          <w:b/>
          <w:bCs/>
        </w:rPr>
      </w:pPr>
      <w:r w:rsidRPr="00044744">
        <w:rPr>
          <w:rFonts w:ascii="Arial" w:hAnsi="Arial"/>
          <w:b/>
          <w:bCs/>
        </w:rPr>
        <w:t>Dop</w:t>
      </w:r>
      <w:r w:rsidR="005D625D" w:rsidRPr="00044744">
        <w:rPr>
          <w:rFonts w:ascii="Arial" w:hAnsi="Arial"/>
          <w:b/>
          <w:bCs/>
        </w:rPr>
        <w:t>l</w:t>
      </w:r>
      <w:r w:rsidRPr="00044744">
        <w:rPr>
          <w:rFonts w:ascii="Arial" w:hAnsi="Arial"/>
          <w:b/>
          <w:bCs/>
        </w:rPr>
        <w:t>ňující informace</w:t>
      </w:r>
      <w:r w:rsidR="00A86FA6">
        <w:rPr>
          <w:rFonts w:ascii="Arial" w:hAnsi="Arial"/>
          <w:b/>
          <w:bCs/>
        </w:rPr>
        <w:t xml:space="preserve"> - vysvětlivky</w:t>
      </w:r>
    </w:p>
    <w:p w14:paraId="68D1FEC3" w14:textId="77777777" w:rsidR="005D625D" w:rsidRDefault="005D625D" w:rsidP="00747397">
      <w:pPr>
        <w:pStyle w:val="Standard"/>
        <w:rPr>
          <w:rFonts w:ascii="Arial" w:hAnsi="Arial"/>
        </w:rPr>
      </w:pPr>
    </w:p>
    <w:p w14:paraId="1489A2F3" w14:textId="77777777" w:rsidR="005D625D" w:rsidRDefault="005D625D" w:rsidP="00747397">
      <w:pPr>
        <w:pStyle w:val="Standard"/>
        <w:rPr>
          <w:rFonts w:ascii="Arial" w:hAnsi="Arial"/>
        </w:rPr>
      </w:pPr>
    </w:p>
    <w:p w14:paraId="603041D6" w14:textId="65A95BFC" w:rsidR="005D625D" w:rsidRDefault="005D625D" w:rsidP="00747397">
      <w:pPr>
        <w:pStyle w:val="Standard"/>
        <w:rPr>
          <w:rFonts w:ascii="Arial" w:hAnsi="Arial"/>
          <w:b/>
          <w:bCs/>
        </w:rPr>
      </w:pPr>
      <w:r w:rsidRPr="00DA0378">
        <w:rPr>
          <w:rFonts w:ascii="Arial" w:hAnsi="Arial"/>
          <w:b/>
          <w:bCs/>
        </w:rPr>
        <w:t>Bublinky</w:t>
      </w:r>
      <w:r w:rsidR="004028B6">
        <w:rPr>
          <w:rFonts w:ascii="Arial" w:hAnsi="Arial"/>
          <w:b/>
          <w:bCs/>
        </w:rPr>
        <w:t xml:space="preserve"> jako ochranná známka</w:t>
      </w:r>
    </w:p>
    <w:p w14:paraId="664538CB" w14:textId="19F5AB49" w:rsidR="00553045" w:rsidRDefault="00553045" w:rsidP="00747397">
      <w:pPr>
        <w:pStyle w:val="Standard"/>
        <w:rPr>
          <w:rFonts w:ascii="Arial" w:hAnsi="Arial"/>
        </w:rPr>
      </w:pPr>
      <w:r w:rsidRPr="00553045">
        <w:rPr>
          <w:rFonts w:ascii="Arial" w:hAnsi="Arial"/>
        </w:rPr>
        <w:t xml:space="preserve">Vinařský fond ČR se na základě </w:t>
      </w:r>
      <w:r>
        <w:rPr>
          <w:rFonts w:ascii="Arial" w:hAnsi="Arial"/>
        </w:rPr>
        <w:t xml:space="preserve">analýzy trhu a zájmu mezi vinaři rozhodl zavést celonárodní značku perlivých vín s názvem “ Bublinky“. Aby se perlivé víno mohlo pyšnit touto ochrannou známkou, musí být vyrobeno z domácích hroznů z běžně dostupných odrůd a perlení může být dosaženo jak dosycením, tak i metodou </w:t>
      </w:r>
      <w:proofErr w:type="spellStart"/>
      <w:r>
        <w:rPr>
          <w:rFonts w:ascii="Arial" w:hAnsi="Arial"/>
        </w:rPr>
        <w:t>Charmat</w:t>
      </w:r>
      <w:proofErr w:type="spellEnd"/>
      <w:r>
        <w:rPr>
          <w:rFonts w:ascii="Arial" w:hAnsi="Arial"/>
        </w:rPr>
        <w:t>. Hlavním účelem celého projektu je přitom pomoci domácím perlivým vínům prosadit se v tvrdé konkurenci bublinek zahraničních. Vinařský fond toho chce dosáhnout mimo</w:t>
      </w:r>
      <w:r w:rsidR="004028B6">
        <w:rPr>
          <w:rFonts w:ascii="Arial" w:hAnsi="Arial"/>
        </w:rPr>
        <w:t xml:space="preserve"> </w:t>
      </w:r>
      <w:r>
        <w:rPr>
          <w:rFonts w:ascii="Arial" w:hAnsi="Arial"/>
        </w:rPr>
        <w:t>jiné propagačním televizním šotem, velkoformátovými bil</w:t>
      </w:r>
      <w:r w:rsidR="00E722B3">
        <w:rPr>
          <w:rFonts w:ascii="Arial" w:hAnsi="Arial"/>
        </w:rPr>
        <w:t>l</w:t>
      </w:r>
      <w:r>
        <w:rPr>
          <w:rFonts w:ascii="Arial" w:hAnsi="Arial"/>
        </w:rPr>
        <w:t>boar</w:t>
      </w:r>
      <w:r w:rsidR="003E31D1">
        <w:rPr>
          <w:rFonts w:ascii="Arial" w:hAnsi="Arial"/>
        </w:rPr>
        <w:t>d</w:t>
      </w:r>
      <w:r>
        <w:rPr>
          <w:rFonts w:ascii="Arial" w:hAnsi="Arial"/>
        </w:rPr>
        <w:t xml:space="preserve">y nebo tištěnými materiály v obchodních řetězcích. Bublinky by se tak časem měly mezi </w:t>
      </w:r>
      <w:proofErr w:type="spellStart"/>
      <w:r>
        <w:rPr>
          <w:rFonts w:ascii="Arial" w:hAnsi="Arial"/>
        </w:rPr>
        <w:t>vínomilovnou</w:t>
      </w:r>
      <w:proofErr w:type="spellEnd"/>
      <w:r>
        <w:rPr>
          <w:rFonts w:ascii="Arial" w:hAnsi="Arial"/>
        </w:rPr>
        <w:t xml:space="preserve"> veřejností stát stejně populárními jako třeba Svatomartinská vína.</w:t>
      </w:r>
    </w:p>
    <w:p w14:paraId="3E65688C" w14:textId="77777777" w:rsidR="00553045" w:rsidRDefault="00553045" w:rsidP="00747397">
      <w:pPr>
        <w:pStyle w:val="Standard"/>
        <w:rPr>
          <w:rFonts w:ascii="Arial" w:hAnsi="Arial"/>
        </w:rPr>
      </w:pPr>
    </w:p>
    <w:p w14:paraId="1A45160E" w14:textId="77777777" w:rsidR="00553045" w:rsidRPr="00DA0378" w:rsidRDefault="00553045" w:rsidP="00747397">
      <w:pPr>
        <w:pStyle w:val="Standard"/>
        <w:rPr>
          <w:rFonts w:ascii="Arial" w:hAnsi="Arial"/>
          <w:b/>
          <w:bCs/>
        </w:rPr>
      </w:pPr>
    </w:p>
    <w:p w14:paraId="21986C31" w14:textId="26231AB5" w:rsidR="005D625D" w:rsidRPr="00DA0378" w:rsidRDefault="005D625D" w:rsidP="00747397">
      <w:pPr>
        <w:pStyle w:val="Standard"/>
        <w:rPr>
          <w:rFonts w:ascii="Arial" w:hAnsi="Arial"/>
          <w:b/>
          <w:bCs/>
        </w:rPr>
      </w:pPr>
      <w:r w:rsidRPr="00DA0378">
        <w:rPr>
          <w:rFonts w:ascii="Arial" w:hAnsi="Arial"/>
          <w:b/>
          <w:bCs/>
        </w:rPr>
        <w:t>Perlivé víno</w:t>
      </w:r>
    </w:p>
    <w:p w14:paraId="1F64EE42" w14:textId="2FF4F5E0" w:rsidR="00DA0378" w:rsidRDefault="00DA0378" w:rsidP="00747397">
      <w:pPr>
        <w:pStyle w:val="Standard"/>
        <w:rPr>
          <w:rFonts w:ascii="Arial" w:hAnsi="Arial"/>
        </w:rPr>
      </w:pPr>
      <w:r>
        <w:rPr>
          <w:rFonts w:ascii="Arial" w:hAnsi="Arial"/>
        </w:rPr>
        <w:t>Podle českého vinařského zákona jde o</w:t>
      </w:r>
      <w:r w:rsidR="00E22372">
        <w:rPr>
          <w:rFonts w:ascii="Arial" w:hAnsi="Arial"/>
        </w:rPr>
        <w:t xml:space="preserve"> </w:t>
      </w:r>
      <w:r w:rsidRPr="00DA0378">
        <w:rPr>
          <w:rFonts w:ascii="Arial" w:hAnsi="Arial"/>
        </w:rPr>
        <w:t>víno, které obsahuje oxid uhličitý získaný buď částečně nebo úplně uměle (tedy přidáním CO</w:t>
      </w:r>
      <w:r w:rsidRPr="00DA0378">
        <w:rPr>
          <w:rFonts w:ascii="Cambria Math" w:hAnsi="Cambria Math" w:cs="Cambria Math"/>
        </w:rPr>
        <w:t>₂</w:t>
      </w:r>
      <w:r w:rsidRPr="00DA0378">
        <w:rPr>
          <w:rFonts w:ascii="Arial" w:hAnsi="Arial"/>
        </w:rPr>
        <w:t>), a má přetlak oxidu uhličitého vyšší než 1 bar, ale nižší než 3 bary při teplotě 20 °C.</w:t>
      </w:r>
      <w:r>
        <w:rPr>
          <w:rFonts w:ascii="Arial" w:hAnsi="Arial"/>
        </w:rPr>
        <w:t xml:space="preserve"> Na trhu jsou perlivá vína s přidaným </w:t>
      </w:r>
      <w:proofErr w:type="gramStart"/>
      <w:r>
        <w:rPr>
          <w:rFonts w:ascii="Arial" w:hAnsi="Arial"/>
        </w:rPr>
        <w:t>komerčním</w:t>
      </w:r>
      <w:proofErr w:type="gramEnd"/>
      <w:r>
        <w:rPr>
          <w:rFonts w:ascii="Arial" w:hAnsi="Arial"/>
        </w:rPr>
        <w:t xml:space="preserve"> </w:t>
      </w:r>
      <w:r w:rsidRPr="00DA0378">
        <w:rPr>
          <w:rFonts w:ascii="Arial" w:hAnsi="Arial"/>
        </w:rPr>
        <w:t>CO</w:t>
      </w:r>
      <w:r w:rsidRPr="00DA0378">
        <w:rPr>
          <w:rFonts w:ascii="Cambria Math" w:hAnsi="Cambria Math" w:cs="Cambria Math"/>
        </w:rPr>
        <w:t>₂</w:t>
      </w:r>
      <w:r>
        <w:rPr>
          <w:rFonts w:ascii="Cambria Math" w:hAnsi="Cambria Math" w:cs="Cambria Math"/>
        </w:rPr>
        <w:t xml:space="preserve"> </w:t>
      </w:r>
      <w:r>
        <w:rPr>
          <w:rFonts w:ascii="Arial" w:hAnsi="Arial"/>
        </w:rPr>
        <w:t>za kvalitnější jsou však považována ta, kde se o perlení stará oxid uhličitý, který vinař jímal při kvašení tichého vína a potom jej použil při výrobě vína perlivého.</w:t>
      </w:r>
    </w:p>
    <w:p w14:paraId="242AB3E6" w14:textId="77777777" w:rsidR="005D625D" w:rsidRDefault="005D625D" w:rsidP="00747397">
      <w:pPr>
        <w:pStyle w:val="Standard"/>
        <w:rPr>
          <w:rFonts w:ascii="Arial" w:hAnsi="Arial"/>
        </w:rPr>
      </w:pPr>
    </w:p>
    <w:p w14:paraId="7908B77B" w14:textId="76300E20" w:rsidR="005D625D" w:rsidRPr="00DA0378" w:rsidRDefault="005D625D" w:rsidP="00747397">
      <w:pPr>
        <w:pStyle w:val="Standard"/>
        <w:rPr>
          <w:rFonts w:ascii="Arial" w:hAnsi="Arial"/>
          <w:b/>
          <w:bCs/>
        </w:rPr>
      </w:pPr>
      <w:proofErr w:type="spellStart"/>
      <w:r w:rsidRPr="00DA0378">
        <w:rPr>
          <w:rFonts w:ascii="Arial" w:hAnsi="Arial"/>
          <w:b/>
          <w:bCs/>
        </w:rPr>
        <w:t>Pet-Nat</w:t>
      </w:r>
      <w:proofErr w:type="spellEnd"/>
    </w:p>
    <w:p w14:paraId="45E0674C" w14:textId="09885F36" w:rsidR="00DA0378" w:rsidRPr="00DA0378" w:rsidRDefault="00DA0378" w:rsidP="00DA0378">
      <w:pPr>
        <w:pStyle w:val="Standard"/>
        <w:rPr>
          <w:rFonts w:ascii="Arial" w:hAnsi="Arial"/>
        </w:rPr>
      </w:pPr>
      <w:proofErr w:type="spellStart"/>
      <w:r w:rsidRPr="00DA0378">
        <w:rPr>
          <w:rFonts w:ascii="Arial" w:hAnsi="Arial"/>
        </w:rPr>
        <w:t>Pet-Nat</w:t>
      </w:r>
      <w:proofErr w:type="spellEnd"/>
      <w:r w:rsidRPr="00DA0378">
        <w:rPr>
          <w:rFonts w:ascii="Arial" w:hAnsi="Arial"/>
        </w:rPr>
        <w:t xml:space="preserve">, tedy </w:t>
      </w:r>
      <w:proofErr w:type="spellStart"/>
      <w:r w:rsidRPr="00DA0378">
        <w:rPr>
          <w:rFonts w:ascii="Arial" w:hAnsi="Arial"/>
        </w:rPr>
        <w:t>Pétillant</w:t>
      </w:r>
      <w:proofErr w:type="spellEnd"/>
      <w:r w:rsidRPr="00DA0378">
        <w:rPr>
          <w:rFonts w:ascii="Arial" w:hAnsi="Arial"/>
        </w:rPr>
        <w:t xml:space="preserve"> Naturel</w:t>
      </w:r>
      <w:r>
        <w:rPr>
          <w:rFonts w:ascii="Arial" w:hAnsi="Arial"/>
        </w:rPr>
        <w:t>, je</w:t>
      </w:r>
      <w:r w:rsidRPr="00DA0378">
        <w:rPr>
          <w:rFonts w:ascii="Arial" w:hAnsi="Arial"/>
        </w:rPr>
        <w:t xml:space="preserve"> </w:t>
      </w:r>
      <w:r w:rsidR="00A532F0">
        <w:rPr>
          <w:rFonts w:ascii="Arial" w:hAnsi="Arial"/>
        </w:rPr>
        <w:t>perlivé</w:t>
      </w:r>
      <w:r w:rsidRPr="00DA0378">
        <w:rPr>
          <w:rFonts w:ascii="Arial" w:hAnsi="Arial"/>
        </w:rPr>
        <w:t xml:space="preserve"> víno vyráběné metodou </w:t>
      </w:r>
      <w:proofErr w:type="spellStart"/>
      <w:r w:rsidRPr="00DA0378">
        <w:rPr>
          <w:rFonts w:ascii="Arial" w:hAnsi="Arial"/>
        </w:rPr>
        <w:t>ancestrale</w:t>
      </w:r>
      <w:proofErr w:type="spellEnd"/>
      <w:r w:rsidRPr="00DA0378">
        <w:rPr>
          <w:rFonts w:ascii="Arial" w:hAnsi="Arial"/>
        </w:rPr>
        <w:t>, tedy přirozeně perlivé víno, kde druhotné kvašení probíhá přímo v lahvi bez přidání tirážního likéru.</w:t>
      </w:r>
      <w:r w:rsidR="003E31D1">
        <w:rPr>
          <w:rFonts w:ascii="Arial" w:hAnsi="Arial"/>
        </w:rPr>
        <w:t xml:space="preserve"> U</w:t>
      </w:r>
      <w:r w:rsidRPr="00DA0378">
        <w:rPr>
          <w:rFonts w:ascii="Arial" w:hAnsi="Arial"/>
        </w:rPr>
        <w:t>zavření vína do lahve ještě během prvotního kvašení způsobí, že zbylý cukr vykvasí v lahvi a vytvoří jemné perlení.</w:t>
      </w:r>
      <w:r>
        <w:rPr>
          <w:rFonts w:ascii="Arial" w:hAnsi="Arial"/>
        </w:rPr>
        <w:t xml:space="preserve"> Do vína se tedy nepřidává žádný další oxid uhličitý.</w:t>
      </w:r>
    </w:p>
    <w:p w14:paraId="576A1247" w14:textId="4CE7974A" w:rsidR="00DA0378" w:rsidRDefault="00DA0378" w:rsidP="00747397">
      <w:pPr>
        <w:pStyle w:val="Standard"/>
        <w:rPr>
          <w:rFonts w:ascii="Arial" w:hAnsi="Arial"/>
        </w:rPr>
      </w:pPr>
    </w:p>
    <w:p w14:paraId="6421C831" w14:textId="77777777" w:rsidR="005D625D" w:rsidRDefault="005D625D" w:rsidP="00747397">
      <w:pPr>
        <w:pStyle w:val="Standard"/>
        <w:rPr>
          <w:rFonts w:ascii="Arial" w:hAnsi="Arial"/>
        </w:rPr>
      </w:pPr>
    </w:p>
    <w:p w14:paraId="3A703D69" w14:textId="77777777" w:rsidR="005D625D" w:rsidRPr="00E33154" w:rsidRDefault="005D625D" w:rsidP="00747397">
      <w:pPr>
        <w:pStyle w:val="Standard"/>
        <w:rPr>
          <w:rFonts w:ascii="Arial" w:hAnsi="Arial"/>
          <w:i/>
          <w:iCs/>
        </w:rPr>
      </w:pPr>
    </w:p>
    <w:p w14:paraId="121284E2" w14:textId="77777777" w:rsidR="001A3E80" w:rsidRPr="00C94A1F" w:rsidRDefault="001A3E80" w:rsidP="001A3E80">
      <w:pPr>
        <w:pStyle w:val="Standard"/>
        <w:rPr>
          <w:rFonts w:ascii="Arial" w:hAnsi="Arial"/>
          <w:i/>
          <w:iCs/>
        </w:rPr>
      </w:pPr>
    </w:p>
    <w:p w14:paraId="6B8088B9" w14:textId="77777777" w:rsidR="001A3E80" w:rsidRPr="00C94A1F" w:rsidRDefault="001A3E80" w:rsidP="001A3E80">
      <w:pPr>
        <w:pStyle w:val="Standard"/>
        <w:rPr>
          <w:rFonts w:ascii="Arial" w:hAnsi="Arial"/>
        </w:rPr>
      </w:pPr>
    </w:p>
    <w:p w14:paraId="507B7C1E" w14:textId="77777777" w:rsidR="001A3E80" w:rsidRPr="00C94A1F" w:rsidRDefault="001A3E80"/>
    <w:sectPr w:rsidR="001A3E80" w:rsidRPr="00C94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45332"/>
    <w:multiLevelType w:val="multilevel"/>
    <w:tmpl w:val="C3D2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812B07"/>
    <w:multiLevelType w:val="multilevel"/>
    <w:tmpl w:val="E03E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C3892"/>
    <w:multiLevelType w:val="hybridMultilevel"/>
    <w:tmpl w:val="CFC2C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075613">
    <w:abstractNumId w:val="0"/>
  </w:num>
  <w:num w:numId="2" w16cid:durableId="588077808">
    <w:abstractNumId w:val="1"/>
  </w:num>
  <w:num w:numId="3" w16cid:durableId="437989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80"/>
    <w:rsid w:val="00042F2B"/>
    <w:rsid w:val="00044744"/>
    <w:rsid w:val="00070A15"/>
    <w:rsid w:val="000746C9"/>
    <w:rsid w:val="000C1C32"/>
    <w:rsid w:val="001A3E80"/>
    <w:rsid w:val="002017EB"/>
    <w:rsid w:val="002149C0"/>
    <w:rsid w:val="00226CC1"/>
    <w:rsid w:val="002675C3"/>
    <w:rsid w:val="002C76F6"/>
    <w:rsid w:val="0036118C"/>
    <w:rsid w:val="0038692C"/>
    <w:rsid w:val="003A5B36"/>
    <w:rsid w:val="003E31D1"/>
    <w:rsid w:val="00401CB2"/>
    <w:rsid w:val="004028B6"/>
    <w:rsid w:val="0046069B"/>
    <w:rsid w:val="004A1CA9"/>
    <w:rsid w:val="004C1F78"/>
    <w:rsid w:val="00553045"/>
    <w:rsid w:val="00584CD5"/>
    <w:rsid w:val="005D625D"/>
    <w:rsid w:val="00686409"/>
    <w:rsid w:val="00736AE9"/>
    <w:rsid w:val="00747397"/>
    <w:rsid w:val="007D38D6"/>
    <w:rsid w:val="007D4B79"/>
    <w:rsid w:val="00923134"/>
    <w:rsid w:val="00A532F0"/>
    <w:rsid w:val="00A74D0D"/>
    <w:rsid w:val="00A86FA6"/>
    <w:rsid w:val="00AC0FF5"/>
    <w:rsid w:val="00B20504"/>
    <w:rsid w:val="00B819B7"/>
    <w:rsid w:val="00BB7469"/>
    <w:rsid w:val="00BC1D02"/>
    <w:rsid w:val="00C51954"/>
    <w:rsid w:val="00C675BE"/>
    <w:rsid w:val="00C83E71"/>
    <w:rsid w:val="00C94A1F"/>
    <w:rsid w:val="00D01875"/>
    <w:rsid w:val="00DA0378"/>
    <w:rsid w:val="00DF578C"/>
    <w:rsid w:val="00E20858"/>
    <w:rsid w:val="00E22372"/>
    <w:rsid w:val="00E33154"/>
    <w:rsid w:val="00E3420E"/>
    <w:rsid w:val="00E62362"/>
    <w:rsid w:val="00E66F88"/>
    <w:rsid w:val="00E722B3"/>
    <w:rsid w:val="00E858F3"/>
    <w:rsid w:val="00EF33DE"/>
    <w:rsid w:val="00F6676B"/>
    <w:rsid w:val="00F6701D"/>
    <w:rsid w:val="00FE29B6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A98E"/>
  <w15:chartTrackingRefBased/>
  <w15:docId w15:val="{0BFBD8C6-3CFE-4CCF-A95B-CD30C5D4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3E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3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3E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3E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3E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3E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3E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3E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3E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3E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3E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3E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3E8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3E8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3E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3E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3E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3E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3E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3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3E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3E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3E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3E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3E8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3E8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3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3E8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3E80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1A3E80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lang w:eastAsia="zh-CN" w:bidi="hi-IN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042F2B"/>
    <w:rPr>
      <w:color w:val="467886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42F2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0187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rovin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Linhart Martin</dc:creator>
  <cp:keywords/>
  <dc:description/>
  <cp:lastModifiedBy>media@nissan.cz</cp:lastModifiedBy>
  <cp:revision>2</cp:revision>
  <dcterms:created xsi:type="dcterms:W3CDTF">2025-04-25T08:47:00Z</dcterms:created>
  <dcterms:modified xsi:type="dcterms:W3CDTF">2025-04-25T08:47:00Z</dcterms:modified>
</cp:coreProperties>
</file>